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E8" w:rsidRDefault="00282EE8" w:rsidP="00E23C9E">
      <w:pPr>
        <w:pStyle w:val="NormaleWeb"/>
        <w:spacing w:before="0" w:beforeAutospacing="0" w:after="0" w:afterAutospacing="0" w:line="276" w:lineRule="auto"/>
        <w:jc w:val="center"/>
        <w:rPr>
          <w:rFonts w:ascii="Helvetica Neue" w:eastAsiaTheme="minorHAnsi" w:hAnsi="Helvetica Neue" w:cstheme="minorBidi"/>
          <w:b/>
          <w:color w:val="15485E"/>
          <w:sz w:val="28"/>
          <w:szCs w:val="20"/>
          <w:lang w:eastAsia="en-US"/>
        </w:rPr>
      </w:pPr>
    </w:p>
    <w:p w:rsidR="00452256" w:rsidRDefault="00452256" w:rsidP="00E23C9E">
      <w:pPr>
        <w:pStyle w:val="NormaleWeb"/>
        <w:spacing w:before="0" w:beforeAutospacing="0" w:after="0" w:afterAutospacing="0" w:line="276" w:lineRule="auto"/>
        <w:jc w:val="center"/>
        <w:rPr>
          <w:rFonts w:ascii="Helvetica Neue" w:eastAsiaTheme="minorHAnsi" w:hAnsi="Helvetica Neue" w:cstheme="minorBidi"/>
          <w:b/>
          <w:color w:val="15485E"/>
          <w:sz w:val="28"/>
          <w:szCs w:val="20"/>
          <w:lang w:eastAsia="en-US"/>
        </w:rPr>
      </w:pPr>
      <w:r w:rsidRPr="00452256">
        <w:rPr>
          <w:rFonts w:ascii="Helvetica Neue" w:eastAsiaTheme="minorHAnsi" w:hAnsi="Helvetica Neue" w:cstheme="minorBidi"/>
          <w:b/>
          <w:color w:val="15485E"/>
          <w:sz w:val="28"/>
          <w:szCs w:val="20"/>
          <w:lang w:eastAsia="en-US"/>
        </w:rPr>
        <w:t xml:space="preserve">L’AVANZAMENTO DELLA LEADERSHIP FEMMINILE </w:t>
      </w:r>
      <w:r>
        <w:rPr>
          <w:rFonts w:ascii="Helvetica Neue" w:eastAsiaTheme="minorHAnsi" w:hAnsi="Helvetica Neue" w:cstheme="minorBidi"/>
          <w:b/>
          <w:color w:val="15485E"/>
          <w:sz w:val="28"/>
          <w:szCs w:val="20"/>
          <w:lang w:eastAsia="en-US"/>
        </w:rPr>
        <w:t>IN EUROPA È EVIDENTE</w:t>
      </w:r>
    </w:p>
    <w:p w:rsidR="00452256" w:rsidRPr="00452256" w:rsidRDefault="00452256" w:rsidP="00E23C9E">
      <w:pPr>
        <w:pStyle w:val="NormaleWeb"/>
        <w:spacing w:before="0" w:beforeAutospacing="0" w:after="0" w:afterAutospacing="0" w:line="276" w:lineRule="auto"/>
        <w:jc w:val="center"/>
        <w:rPr>
          <w:rFonts w:ascii="Helvetica Neue" w:eastAsiaTheme="minorHAnsi" w:hAnsi="Helvetica Neue" w:cstheme="minorBidi"/>
          <w:b/>
          <w:color w:val="15485E"/>
          <w:sz w:val="28"/>
          <w:szCs w:val="20"/>
          <w:lang w:eastAsia="en-US"/>
        </w:rPr>
      </w:pPr>
      <w:r w:rsidRPr="00452256">
        <w:rPr>
          <w:rFonts w:ascii="Helvetica Neue" w:eastAsiaTheme="minorHAnsi" w:hAnsi="Helvetica Neue" w:cstheme="minorBidi"/>
          <w:b/>
          <w:color w:val="15485E"/>
          <w:sz w:val="28"/>
          <w:szCs w:val="20"/>
          <w:lang w:eastAsia="en-US"/>
        </w:rPr>
        <w:t>MA IN ALCUNI PAESI È ANCORA TROPPO LENTO</w:t>
      </w:r>
    </w:p>
    <w:p w:rsidR="00452256" w:rsidRDefault="00452256" w:rsidP="002032A1">
      <w:pPr>
        <w:pStyle w:val="NormaleWeb"/>
        <w:spacing w:before="0" w:beforeAutospacing="0" w:after="0" w:afterAutospacing="0"/>
        <w:jc w:val="center"/>
        <w:rPr>
          <w:rFonts w:ascii="Helvetica Neue" w:eastAsiaTheme="minorHAnsi" w:hAnsi="Helvetica Neue" w:cstheme="minorBidi"/>
          <w:b/>
          <w:color w:val="15485E"/>
          <w:sz w:val="28"/>
          <w:szCs w:val="20"/>
          <w:lang w:eastAsia="en-US"/>
        </w:rPr>
      </w:pPr>
    </w:p>
    <w:p w:rsidR="002032A1" w:rsidRDefault="002032A1" w:rsidP="002032A1">
      <w:pPr>
        <w:pStyle w:val="NormaleWeb"/>
        <w:spacing w:before="0" w:beforeAutospacing="0" w:after="0" w:afterAutospacing="0"/>
        <w:jc w:val="center"/>
        <w:rPr>
          <w:rFonts w:ascii="Helvetica Neue" w:eastAsiaTheme="minorHAnsi" w:hAnsi="Helvetica Neue" w:cstheme="minorBidi"/>
          <w:b/>
          <w:color w:val="15485E"/>
          <w:sz w:val="28"/>
          <w:szCs w:val="20"/>
          <w:lang w:eastAsia="en-US"/>
        </w:rPr>
      </w:pPr>
      <w:r>
        <w:rPr>
          <w:rFonts w:ascii="Helvetica Neue" w:eastAsiaTheme="minorHAnsi" w:hAnsi="Helvetica Neue" w:cstheme="minorBidi"/>
          <w:b/>
          <w:color w:val="15485E"/>
          <w:sz w:val="28"/>
          <w:szCs w:val="20"/>
          <w:lang w:eastAsia="en-US"/>
        </w:rPr>
        <w:t>L</w:t>
      </w:r>
      <w:r w:rsidRPr="00897D0B">
        <w:rPr>
          <w:rFonts w:ascii="Helvetica Neue" w:eastAsiaTheme="minorHAnsi" w:hAnsi="Helvetica Neue" w:cstheme="minorBidi"/>
          <w:b/>
          <w:color w:val="15485E"/>
          <w:sz w:val="28"/>
          <w:szCs w:val="20"/>
          <w:lang w:eastAsia="en-US"/>
        </w:rPr>
        <w:t xml:space="preserve">'Italia al </w:t>
      </w:r>
      <w:r>
        <w:rPr>
          <w:rFonts w:ascii="Helvetica Neue" w:eastAsiaTheme="minorHAnsi" w:hAnsi="Helvetica Neue" w:cstheme="minorBidi"/>
          <w:b/>
          <w:color w:val="15485E"/>
          <w:sz w:val="28"/>
          <w:szCs w:val="20"/>
          <w:lang w:eastAsia="en-US"/>
        </w:rPr>
        <w:t>6°</w:t>
      </w:r>
      <w:r w:rsidRPr="00897D0B">
        <w:rPr>
          <w:rFonts w:ascii="Helvetica Neue" w:eastAsiaTheme="minorHAnsi" w:hAnsi="Helvetica Neue" w:cstheme="minorBidi"/>
          <w:b/>
          <w:color w:val="15485E"/>
          <w:sz w:val="28"/>
          <w:szCs w:val="20"/>
          <w:lang w:eastAsia="en-US"/>
        </w:rPr>
        <w:t xml:space="preserve"> posto</w:t>
      </w:r>
      <w:r>
        <w:rPr>
          <w:rFonts w:ascii="Helvetica Neue" w:eastAsiaTheme="minorHAnsi" w:hAnsi="Helvetica Neue" w:cstheme="minorBidi"/>
          <w:b/>
          <w:color w:val="15485E"/>
          <w:sz w:val="28"/>
          <w:szCs w:val="20"/>
          <w:lang w:eastAsia="en-US"/>
        </w:rPr>
        <w:t xml:space="preserve"> per indice di Gender Diversity </w:t>
      </w:r>
    </w:p>
    <w:p w:rsidR="002032A1" w:rsidRPr="005727EA" w:rsidRDefault="002032A1" w:rsidP="002032A1">
      <w:pPr>
        <w:pStyle w:val="NormaleWeb"/>
        <w:spacing w:before="0" w:beforeAutospacing="0" w:after="0" w:afterAutospacing="0"/>
        <w:jc w:val="center"/>
        <w:rPr>
          <w:rFonts w:ascii="Helvetica Neue" w:eastAsiaTheme="minorHAnsi" w:hAnsi="Helvetica Neue" w:cstheme="minorBidi"/>
          <w:b/>
          <w:color w:val="15485E"/>
          <w:sz w:val="28"/>
          <w:szCs w:val="20"/>
          <w:lang w:eastAsia="en-US"/>
        </w:rPr>
      </w:pPr>
      <w:r w:rsidRPr="00897D0B">
        <w:rPr>
          <w:rFonts w:ascii="Helvetica Neue" w:eastAsiaTheme="minorHAnsi" w:hAnsi="Helvetica Neue" w:cstheme="minorBidi"/>
          <w:b/>
          <w:color w:val="15485E"/>
          <w:sz w:val="28"/>
          <w:szCs w:val="20"/>
          <w:lang w:eastAsia="en-US"/>
        </w:rPr>
        <w:t xml:space="preserve">tra i paesi europei </w:t>
      </w:r>
      <w:r>
        <w:rPr>
          <w:rFonts w:ascii="Helvetica Neue" w:eastAsiaTheme="minorHAnsi" w:hAnsi="Helvetica Neue" w:cstheme="minorBidi"/>
          <w:b/>
          <w:color w:val="15485E"/>
          <w:sz w:val="28"/>
          <w:szCs w:val="20"/>
          <w:lang w:eastAsia="en-US"/>
        </w:rPr>
        <w:t>esaminati dallo studio</w:t>
      </w:r>
    </w:p>
    <w:p w:rsidR="00371E99" w:rsidRPr="00C6712B" w:rsidRDefault="00371E99" w:rsidP="00452256">
      <w:pPr>
        <w:pStyle w:val="NormaleWeb"/>
        <w:spacing w:before="0" w:beforeAutospacing="0" w:after="0" w:afterAutospacing="0"/>
        <w:rPr>
          <w:rFonts w:ascii="Helvetica Neue" w:eastAsiaTheme="minorHAnsi" w:hAnsi="Helvetica Neue" w:cstheme="minorBidi"/>
          <w:color w:val="15485E"/>
          <w:szCs w:val="20"/>
          <w:lang w:eastAsia="en-US"/>
        </w:rPr>
      </w:pPr>
    </w:p>
    <w:p w:rsidR="00282EE8" w:rsidRDefault="005727EA" w:rsidP="00452256">
      <w:pPr>
        <w:pStyle w:val="NormaleWeb"/>
        <w:jc w:val="center"/>
        <w:rPr>
          <w:rFonts w:ascii="Helvetica Neue" w:eastAsiaTheme="minorHAnsi" w:hAnsi="Helvetica Neue" w:cstheme="minorBidi"/>
          <w:color w:val="15485E"/>
          <w:sz w:val="26"/>
          <w:szCs w:val="20"/>
          <w:lang w:eastAsia="en-US"/>
        </w:rPr>
      </w:pPr>
      <w:r w:rsidRPr="00371E99">
        <w:rPr>
          <w:rFonts w:ascii="Helvetica Neue" w:eastAsiaTheme="minorHAnsi" w:hAnsi="Helvetica Neue" w:cstheme="minorBidi"/>
          <w:color w:val="15485E"/>
          <w:sz w:val="26"/>
          <w:szCs w:val="20"/>
          <w:lang w:eastAsia="en-US"/>
        </w:rPr>
        <w:t>Presentato</w:t>
      </w:r>
      <w:r w:rsidR="00C6712B" w:rsidRPr="00371E99">
        <w:rPr>
          <w:rFonts w:ascii="Helvetica Neue" w:eastAsiaTheme="minorHAnsi" w:hAnsi="Helvetica Neue" w:cstheme="minorBidi"/>
          <w:color w:val="15485E"/>
          <w:sz w:val="26"/>
          <w:szCs w:val="20"/>
          <w:lang w:eastAsia="en-US"/>
        </w:rPr>
        <w:t xml:space="preserve"> oggi dall’Associazione European Women on Boards (EWoB), di cui Valore D è membro, il Gender Diversity Index 2020 </w:t>
      </w:r>
      <w:r w:rsidRPr="00371E99">
        <w:rPr>
          <w:rFonts w:ascii="Helvetica Neue" w:eastAsiaTheme="minorHAnsi" w:hAnsi="Helvetica Neue" w:cstheme="minorBidi"/>
          <w:color w:val="15485E"/>
          <w:sz w:val="26"/>
          <w:szCs w:val="20"/>
          <w:lang w:eastAsia="en-US"/>
        </w:rPr>
        <w:t xml:space="preserve">- </w:t>
      </w:r>
      <w:r w:rsidR="00C6712B" w:rsidRPr="00371E99">
        <w:rPr>
          <w:rFonts w:ascii="Helvetica Neue" w:eastAsiaTheme="minorHAnsi" w:hAnsi="Helvetica Neue" w:cstheme="minorBidi"/>
          <w:color w:val="15485E"/>
          <w:sz w:val="26"/>
          <w:szCs w:val="20"/>
          <w:lang w:eastAsia="en-US"/>
        </w:rPr>
        <w:t>il primo indice che misura il grado di diversità di genere nelle società quotate del Vecchio Continente.</w:t>
      </w:r>
    </w:p>
    <w:p w:rsidR="00E67F6C" w:rsidRPr="00282EE8" w:rsidRDefault="00E67F6C" w:rsidP="00452256">
      <w:pPr>
        <w:pStyle w:val="NormaleWeb"/>
        <w:jc w:val="center"/>
        <w:rPr>
          <w:rFonts w:ascii="Helvetica Neue" w:eastAsiaTheme="minorHAnsi" w:hAnsi="Helvetica Neue" w:cstheme="minorBidi"/>
          <w:color w:val="15485E"/>
          <w:sz w:val="26"/>
          <w:szCs w:val="20"/>
          <w:lang w:eastAsia="en-US"/>
        </w:rPr>
      </w:pPr>
    </w:p>
    <w:p w:rsidR="00452256" w:rsidRPr="00452256" w:rsidRDefault="00DF4239" w:rsidP="00D44C7F">
      <w:pPr>
        <w:pStyle w:val="NormaleWeb"/>
        <w:jc w:val="both"/>
        <w:rPr>
          <w:rFonts w:ascii="Helvetica Neue" w:eastAsiaTheme="minorHAnsi" w:hAnsi="Helvetica Neue" w:cstheme="minorBidi"/>
          <w:color w:val="15485E"/>
          <w:lang w:eastAsia="en-US"/>
        </w:rPr>
      </w:pPr>
      <w:r>
        <w:rPr>
          <w:rFonts w:ascii="Helvetica Neue" w:eastAsiaTheme="minorHAnsi" w:hAnsi="Helvetica Neue" w:cstheme="minorBidi"/>
          <w:i/>
          <w:color w:val="15485E"/>
          <w:lang w:eastAsia="en-US"/>
        </w:rPr>
        <w:t>Brux</w:t>
      </w:r>
      <w:r w:rsidR="00D41BB7" w:rsidRPr="00371E99">
        <w:rPr>
          <w:rFonts w:ascii="Helvetica Neue" w:eastAsiaTheme="minorHAnsi" w:hAnsi="Helvetica Neue" w:cstheme="minorBidi"/>
          <w:i/>
          <w:color w:val="15485E"/>
          <w:lang w:eastAsia="en-US"/>
        </w:rPr>
        <w:t>ell</w:t>
      </w:r>
      <w:r>
        <w:rPr>
          <w:rFonts w:ascii="Helvetica Neue" w:eastAsiaTheme="minorHAnsi" w:hAnsi="Helvetica Neue" w:cstheme="minorBidi"/>
          <w:i/>
          <w:color w:val="15485E"/>
          <w:lang w:eastAsia="en-US"/>
        </w:rPr>
        <w:t>e</w:t>
      </w:r>
      <w:r w:rsidR="00D41BB7" w:rsidRPr="00371E99">
        <w:rPr>
          <w:rFonts w:ascii="Helvetica Neue" w:eastAsiaTheme="minorHAnsi" w:hAnsi="Helvetica Neue" w:cstheme="minorBidi"/>
          <w:i/>
          <w:color w:val="15485E"/>
          <w:lang w:eastAsia="en-US"/>
        </w:rPr>
        <w:t>s</w:t>
      </w:r>
      <w:r>
        <w:rPr>
          <w:rFonts w:ascii="Helvetica Neue" w:eastAsiaTheme="minorHAnsi" w:hAnsi="Helvetica Neue" w:cstheme="minorBidi"/>
          <w:i/>
          <w:color w:val="15485E"/>
          <w:lang w:eastAsia="en-US"/>
        </w:rPr>
        <w:t>,</w:t>
      </w:r>
      <w:r w:rsidR="00D41BB7" w:rsidRPr="00371E99">
        <w:rPr>
          <w:rFonts w:ascii="Helvetica Neue" w:eastAsiaTheme="minorHAnsi" w:hAnsi="Helvetica Neue" w:cstheme="minorBidi"/>
          <w:i/>
          <w:color w:val="15485E"/>
          <w:lang w:eastAsia="en-US"/>
        </w:rPr>
        <w:t xml:space="preserve"> 21 gennaio 2021</w:t>
      </w:r>
      <w:r w:rsidR="00D41BB7" w:rsidRPr="00371E99">
        <w:rPr>
          <w:rFonts w:ascii="Helvetica Neue" w:eastAsiaTheme="minorHAnsi" w:hAnsi="Helvetica Neue" w:cstheme="minorBidi"/>
          <w:color w:val="15485E"/>
          <w:lang w:eastAsia="en-US"/>
        </w:rPr>
        <w:t xml:space="preserve"> - </w:t>
      </w:r>
      <w:r w:rsidR="00452256" w:rsidRPr="00452256">
        <w:rPr>
          <w:rFonts w:ascii="Helvetica Neue" w:eastAsiaTheme="minorHAnsi" w:hAnsi="Helvetica Neue" w:cstheme="minorBidi"/>
          <w:color w:val="15485E"/>
          <w:lang w:eastAsia="en-US"/>
        </w:rPr>
        <w:t>L'Indice sull'uguaglianza di genere 2020 evidenzia un progress</w:t>
      </w:r>
      <w:r>
        <w:rPr>
          <w:rFonts w:ascii="Helvetica Neue" w:eastAsiaTheme="minorHAnsi" w:hAnsi="Helvetica Neue" w:cstheme="minorBidi"/>
          <w:color w:val="15485E"/>
          <w:lang w:eastAsia="en-US"/>
        </w:rPr>
        <w:t>o lento, ma costante, in Europa</w:t>
      </w:r>
      <w:r w:rsidR="00452256" w:rsidRPr="00452256">
        <w:rPr>
          <w:rFonts w:ascii="Helvetica Neue" w:eastAsiaTheme="minorHAnsi" w:hAnsi="Helvetica Neue" w:cstheme="minorBidi"/>
          <w:color w:val="15485E"/>
          <w:lang w:eastAsia="en-US"/>
        </w:rPr>
        <w:t xml:space="preserve"> malgrado sussistano notevoli differenze tra i singoli Paesi. In Norvegia, Francia, Regno Unito, Finlandia e Svezia le aziende sono ormai prossime al raggiungimento dell’equilibrio di genere ai vertici aziendali, a differenza di quanto accade in paesi come Polonia e Repubblica Ceca, tutt'altro che orientati alla leadership femminile. </w:t>
      </w:r>
    </w:p>
    <w:p w:rsidR="00E67F6C" w:rsidRDefault="00DF4239" w:rsidP="00D44C7F">
      <w:pPr>
        <w:pStyle w:val="NormaleWeb"/>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È</w:t>
      </w:r>
      <w:r w:rsidR="00452256" w:rsidRPr="00371E99">
        <w:rPr>
          <w:rFonts w:ascii="Helvetica Neue" w:eastAsiaTheme="minorHAnsi" w:hAnsi="Helvetica Neue" w:cstheme="minorBidi"/>
          <w:color w:val="15485E"/>
          <w:lang w:eastAsia="en-US"/>
        </w:rPr>
        <w:t xml:space="preserve"> quanto emerge dallo </w:t>
      </w:r>
      <w:r w:rsidR="00452256" w:rsidRPr="00452256">
        <w:rPr>
          <w:rFonts w:ascii="Helvetica Neue" w:eastAsiaTheme="minorHAnsi" w:hAnsi="Helvetica Neue" w:cstheme="minorBidi"/>
          <w:b/>
          <w:color w:val="15485E"/>
          <w:lang w:eastAsia="en-US"/>
        </w:rPr>
        <w:t>studio europeo presentato da EWOB</w:t>
      </w:r>
      <w:r w:rsidR="00452256" w:rsidRPr="00371E99">
        <w:rPr>
          <w:rFonts w:ascii="Helvetica Neue" w:eastAsiaTheme="minorHAnsi" w:hAnsi="Helvetica Neue" w:cstheme="minorBidi"/>
          <w:color w:val="15485E"/>
          <w:lang w:eastAsia="en-US"/>
        </w:rPr>
        <w:t>, l’associazione European Women on Boards di cui Valore D è membro, che ogni anno analizza la rappresentanza di genere nei consigli di amministrazione e nei vertici aziendali delle più grandi realtà europee</w:t>
      </w:r>
    </w:p>
    <w:p w:rsidR="00E67F6C" w:rsidRDefault="005727EA" w:rsidP="00D44C7F">
      <w:pPr>
        <w:pStyle w:val="NormaleWeb"/>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 xml:space="preserve">Sono appena il 6% le società dell’indice di borsa STOXX Europe 600 con a capo una donna e </w:t>
      </w:r>
      <w:r w:rsidR="00D41BB7" w:rsidRPr="00371E99">
        <w:rPr>
          <w:rFonts w:ascii="Helvetica Neue" w:eastAsiaTheme="minorHAnsi" w:hAnsi="Helvetica Neue" w:cstheme="minorBidi"/>
          <w:color w:val="15485E"/>
          <w:lang w:eastAsia="en-US"/>
        </w:rPr>
        <w:t>solamente in 130 (19%) è presente una donna che ricopre almeno una di queste funzioni: CEO, COO</w:t>
      </w:r>
      <w:r w:rsidR="00E23C9E">
        <w:rPr>
          <w:rFonts w:ascii="Helvetica Neue" w:eastAsiaTheme="minorHAnsi" w:hAnsi="Helvetica Neue" w:cstheme="minorBidi"/>
          <w:color w:val="15485E"/>
          <w:lang w:eastAsia="en-US"/>
        </w:rPr>
        <w:t>.</w:t>
      </w:r>
      <w:r w:rsidR="00E67F6C">
        <w:rPr>
          <w:rFonts w:ascii="Helvetica Neue" w:eastAsiaTheme="minorHAnsi" w:hAnsi="Helvetica Neue" w:cstheme="minorBidi"/>
          <w:color w:val="15485E"/>
          <w:lang w:eastAsia="en-US"/>
        </w:rPr>
        <w:t xml:space="preserve"> </w:t>
      </w:r>
    </w:p>
    <w:p w:rsidR="007468B1" w:rsidRPr="00371E99" w:rsidRDefault="00D41BB7" w:rsidP="00D44C7F">
      <w:pPr>
        <w:pStyle w:val="NormaleWeb"/>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Ad ogni azienda coinvolta è stato assegnato un indice sull’uguaglianza di genere, il Gender Diversity Index (GDI), che non solo consente di operare un confronto tra paesi e aziende, ma permette anche una maggiore comprensione delle performance delle singole aziende, misurandone i progressi e rapportandoli all'anno precedente.</w:t>
      </w:r>
      <w:r w:rsidR="007468B1" w:rsidRPr="00371E99">
        <w:rPr>
          <w:rFonts w:ascii="Helvetica Neue" w:eastAsiaTheme="minorHAnsi" w:hAnsi="Helvetica Neue" w:cstheme="minorBidi"/>
          <w:color w:val="15485E"/>
          <w:lang w:eastAsia="en-US"/>
        </w:rPr>
        <w:t xml:space="preserve"> </w:t>
      </w:r>
    </w:p>
    <w:p w:rsidR="00E23C9E" w:rsidRDefault="00E67F6C" w:rsidP="00D44C7F">
      <w:pPr>
        <w:pStyle w:val="NormaleWeb"/>
        <w:jc w:val="both"/>
        <w:rPr>
          <w:rFonts w:ascii="Helvetica Neue" w:hAnsi="Helvetica Neue"/>
          <w:color w:val="15485E"/>
        </w:rPr>
      </w:pPr>
      <w:r w:rsidRPr="00371E99">
        <w:rPr>
          <w:rFonts w:ascii="Helvetica Neue" w:eastAsiaTheme="minorHAnsi" w:hAnsi="Helvetica Neue"/>
          <w:color w:val="15485E"/>
        </w:rPr>
        <w:t xml:space="preserve"> </w:t>
      </w:r>
      <w:r w:rsidR="00D41BB7" w:rsidRPr="00371E99">
        <w:rPr>
          <w:rFonts w:ascii="Helvetica Neue" w:eastAsiaTheme="minorHAnsi" w:hAnsi="Helvetica Neue"/>
          <w:color w:val="15485E"/>
        </w:rPr>
        <w:t xml:space="preserve">“Rispetto al 2019, l’avanzamento della leadership femminile si è tradotto concretamente </w:t>
      </w:r>
      <w:r w:rsidR="00085C30" w:rsidRPr="00371E99">
        <w:rPr>
          <w:rFonts w:ascii="Helvetica Neue" w:hAnsi="Helvetica Neue"/>
          <w:color w:val="15485E"/>
        </w:rPr>
        <w:t xml:space="preserve">in </w:t>
      </w:r>
      <w:r w:rsidR="00085C30" w:rsidRPr="00371E99">
        <w:rPr>
          <w:rFonts w:ascii="Helvetica Neue" w:hAnsi="Helvetica Neue"/>
          <w:b/>
          <w:color w:val="15485E"/>
        </w:rPr>
        <w:t xml:space="preserve">un aumento delle donne </w:t>
      </w:r>
      <w:r w:rsidR="00D41BB7" w:rsidRPr="00371E99">
        <w:rPr>
          <w:rFonts w:ascii="Helvetica Neue" w:eastAsiaTheme="minorHAnsi" w:hAnsi="Helvetica Neue"/>
          <w:b/>
          <w:color w:val="15485E"/>
        </w:rPr>
        <w:t xml:space="preserve">CEO </w:t>
      </w:r>
      <w:r w:rsidR="00085C30" w:rsidRPr="00371E99">
        <w:rPr>
          <w:rFonts w:ascii="Helvetica Neue" w:hAnsi="Helvetica Neue"/>
          <w:color w:val="15485E"/>
        </w:rPr>
        <w:t xml:space="preserve">che oggi sono </w:t>
      </w:r>
      <w:r w:rsidR="00085C30" w:rsidRPr="00371E99">
        <w:rPr>
          <w:rFonts w:ascii="Helvetica Neue" w:eastAsiaTheme="minorHAnsi" w:hAnsi="Helvetica Neue"/>
          <w:color w:val="15485E"/>
        </w:rPr>
        <w:t>42</w:t>
      </w:r>
      <w:r w:rsidR="00085C30" w:rsidRPr="00371E99">
        <w:rPr>
          <w:rFonts w:ascii="Helvetica Neue" w:hAnsi="Helvetica Neue"/>
          <w:b/>
          <w:color w:val="15485E"/>
        </w:rPr>
        <w:t xml:space="preserve"> </w:t>
      </w:r>
      <w:r w:rsidR="00085C30" w:rsidRPr="00371E99">
        <w:rPr>
          <w:rFonts w:ascii="Helvetica Neue" w:hAnsi="Helvetica Neue"/>
          <w:color w:val="15485E"/>
        </w:rPr>
        <w:t>(</w:t>
      </w:r>
      <w:r w:rsidR="00D41BB7" w:rsidRPr="00371E99">
        <w:rPr>
          <w:rFonts w:ascii="Helvetica Neue" w:eastAsiaTheme="minorHAnsi" w:hAnsi="Helvetica Neue"/>
          <w:color w:val="15485E"/>
        </w:rPr>
        <w:t>+14</w:t>
      </w:r>
      <w:r w:rsidR="00085C30" w:rsidRPr="00371E99">
        <w:rPr>
          <w:rFonts w:ascii="Helvetica Neue" w:hAnsi="Helvetica Neue"/>
          <w:color w:val="15485E"/>
        </w:rPr>
        <w:t xml:space="preserve"> rispetto all’anno scorso</w:t>
      </w:r>
      <w:r w:rsidR="00D41BB7" w:rsidRPr="00371E99">
        <w:rPr>
          <w:rFonts w:ascii="Helvetica Neue" w:eastAsiaTheme="minorHAnsi" w:hAnsi="Helvetica Neue"/>
          <w:color w:val="15485E"/>
        </w:rPr>
        <w:t xml:space="preserve">), </w:t>
      </w:r>
      <w:r w:rsidR="00085C30" w:rsidRPr="00371E99">
        <w:rPr>
          <w:rFonts w:ascii="Helvetica Neue" w:hAnsi="Helvetica Neue"/>
          <w:b/>
          <w:color w:val="15485E"/>
        </w:rPr>
        <w:t xml:space="preserve">delle </w:t>
      </w:r>
      <w:r w:rsidR="00085C30" w:rsidRPr="00371E99">
        <w:rPr>
          <w:rFonts w:ascii="Helvetica Neue" w:eastAsiaTheme="minorHAnsi" w:hAnsi="Helvetica Neue"/>
          <w:b/>
          <w:color w:val="15485E"/>
        </w:rPr>
        <w:t>aziende con una C-suite al femminile</w:t>
      </w:r>
      <w:r w:rsidR="00085C30" w:rsidRPr="00371E99">
        <w:rPr>
          <w:rFonts w:ascii="Helvetica Neue" w:eastAsiaTheme="minorHAnsi" w:hAnsi="Helvetica Neue"/>
          <w:color w:val="15485E"/>
        </w:rPr>
        <w:t xml:space="preserve"> </w:t>
      </w:r>
      <w:r w:rsidR="00085C30" w:rsidRPr="00371E99">
        <w:rPr>
          <w:rFonts w:ascii="Helvetica Neue" w:hAnsi="Helvetica Neue"/>
          <w:color w:val="15485E"/>
        </w:rPr>
        <w:t xml:space="preserve">(oggi 129, </w:t>
      </w:r>
      <w:r w:rsidR="00085C30" w:rsidRPr="00371E99">
        <w:rPr>
          <w:rFonts w:ascii="Helvetica Neue" w:eastAsiaTheme="minorHAnsi" w:hAnsi="Helvetica Neue"/>
          <w:color w:val="15485E"/>
        </w:rPr>
        <w:t>30</w:t>
      </w:r>
      <w:r w:rsidR="00085C30" w:rsidRPr="00371E99">
        <w:rPr>
          <w:rFonts w:ascii="Helvetica Neue" w:hAnsi="Helvetica Neue"/>
          <w:color w:val="15485E"/>
        </w:rPr>
        <w:t xml:space="preserve"> in più rispetto all’anno scorso</w:t>
      </w:r>
      <w:r w:rsidR="00085C30" w:rsidRPr="00371E99">
        <w:rPr>
          <w:rFonts w:ascii="Helvetica Neue" w:eastAsiaTheme="minorHAnsi" w:hAnsi="Helvetica Neue"/>
          <w:color w:val="15485E"/>
        </w:rPr>
        <w:t>)</w:t>
      </w:r>
      <w:r w:rsidR="00085C30" w:rsidRPr="00371E99">
        <w:rPr>
          <w:rFonts w:ascii="Helvetica Neue" w:hAnsi="Helvetica Neue"/>
          <w:color w:val="15485E"/>
        </w:rPr>
        <w:t xml:space="preserve"> e in un </w:t>
      </w:r>
      <w:r w:rsidR="00085C30" w:rsidRPr="00371E99">
        <w:rPr>
          <w:rFonts w:ascii="Helvetica Neue" w:eastAsiaTheme="minorHAnsi" w:hAnsi="Helvetica Neue"/>
          <w:b/>
          <w:color w:val="15485E"/>
        </w:rPr>
        <w:t>9% di presidenze “rosa” dei CdA aziendali</w:t>
      </w:r>
      <w:r w:rsidR="00085C30" w:rsidRPr="00371E99">
        <w:rPr>
          <w:rFonts w:ascii="Helvetica Neue" w:eastAsiaTheme="minorHAnsi" w:hAnsi="Helvetica Neue"/>
          <w:color w:val="15485E"/>
        </w:rPr>
        <w:t xml:space="preserve"> (</w:t>
      </w:r>
      <w:r w:rsidR="00085C30" w:rsidRPr="00371E99">
        <w:rPr>
          <w:rFonts w:ascii="Helvetica Neue" w:hAnsi="Helvetica Neue"/>
          <w:color w:val="15485E"/>
        </w:rPr>
        <w:t xml:space="preserve">un aumento del </w:t>
      </w:r>
      <w:r w:rsidR="00085C30" w:rsidRPr="00371E99">
        <w:rPr>
          <w:rFonts w:ascii="Helvetica Neue" w:eastAsiaTheme="minorHAnsi" w:hAnsi="Helvetica Neue"/>
          <w:color w:val="15485E"/>
        </w:rPr>
        <w:t>2%).</w:t>
      </w:r>
      <w:r w:rsidR="00085C30" w:rsidRPr="00371E99">
        <w:rPr>
          <w:rFonts w:ascii="Helvetica Neue" w:hAnsi="Helvetica Neue"/>
          <w:color w:val="15485E"/>
        </w:rPr>
        <w:t>” Commenta Päivi Jokinen, Presidente di European Women on Boards.</w:t>
      </w:r>
      <w:r w:rsidR="00C158D2" w:rsidRPr="00371E99">
        <w:rPr>
          <w:rFonts w:ascii="Helvetica Neue" w:hAnsi="Helvetica Neue"/>
          <w:color w:val="15485E"/>
        </w:rPr>
        <w:t xml:space="preserve"> “</w:t>
      </w:r>
      <w:r w:rsidR="00085C30" w:rsidRPr="00371E99">
        <w:rPr>
          <w:rFonts w:ascii="Helvetica Neue" w:hAnsi="Helvetica Neue"/>
          <w:color w:val="15485E"/>
        </w:rPr>
        <w:t>L’</w:t>
      </w:r>
      <w:r w:rsidR="00032924" w:rsidRPr="00371E99">
        <w:rPr>
          <w:rFonts w:ascii="Helvetica Neue" w:hAnsi="Helvetica Neue"/>
          <w:color w:val="15485E"/>
        </w:rPr>
        <w:t xml:space="preserve">indice </w:t>
      </w:r>
      <w:r w:rsidR="00085C30" w:rsidRPr="00371E99">
        <w:rPr>
          <w:rFonts w:ascii="Helvetica Neue" w:hAnsi="Helvetica Neue"/>
          <w:color w:val="15485E"/>
        </w:rPr>
        <w:t xml:space="preserve">di Gender Diversity </w:t>
      </w:r>
      <w:r w:rsidR="00D41BB7" w:rsidRPr="00371E99">
        <w:rPr>
          <w:rFonts w:ascii="Helvetica Neue" w:eastAsiaTheme="minorHAnsi" w:hAnsi="Helvetica Neue"/>
          <w:color w:val="15485E"/>
        </w:rPr>
        <w:t xml:space="preserve">medio è </w:t>
      </w:r>
      <w:r w:rsidR="00085C30" w:rsidRPr="00371E99">
        <w:rPr>
          <w:rFonts w:ascii="Helvetica Neue" w:hAnsi="Helvetica Neue"/>
          <w:color w:val="15485E"/>
        </w:rPr>
        <w:t>cresciuto</w:t>
      </w:r>
      <w:r w:rsidR="00D41BB7" w:rsidRPr="00371E99">
        <w:rPr>
          <w:rFonts w:ascii="Helvetica Neue" w:eastAsiaTheme="minorHAnsi" w:hAnsi="Helvetica Neue"/>
          <w:color w:val="15485E"/>
        </w:rPr>
        <w:t xml:space="preserve"> da 0,53 a 0,56 e </w:t>
      </w:r>
      <w:r w:rsidR="00D41BB7" w:rsidRPr="00371E99">
        <w:rPr>
          <w:rFonts w:ascii="Helvetica Neue" w:eastAsiaTheme="minorHAnsi" w:hAnsi="Helvetica Neue"/>
          <w:b/>
          <w:color w:val="15485E"/>
        </w:rPr>
        <w:t>il numero di aziende</w:t>
      </w:r>
      <w:r>
        <w:rPr>
          <w:rFonts w:ascii="Helvetica Neue" w:eastAsiaTheme="minorHAnsi" w:hAnsi="Helvetica Neue"/>
          <w:b/>
          <w:color w:val="15485E"/>
        </w:rPr>
        <w:t xml:space="preserve"> </w:t>
      </w:r>
      <w:r w:rsidR="00D41BB7" w:rsidRPr="00371E99">
        <w:rPr>
          <w:rFonts w:ascii="Helvetica Neue" w:eastAsiaTheme="minorHAnsi" w:hAnsi="Helvetica Neue"/>
          <w:b/>
          <w:color w:val="15485E"/>
        </w:rPr>
        <w:t>con un GDI superiore a 0,8 è raddoppiato,</w:t>
      </w:r>
      <w:r w:rsidR="00D41BB7" w:rsidRPr="00371E99">
        <w:rPr>
          <w:rFonts w:ascii="Helvetica Neue" w:eastAsiaTheme="minorHAnsi" w:hAnsi="Helvetica Neue"/>
          <w:color w:val="15485E"/>
        </w:rPr>
        <w:t xml:space="preserve"> passando da 30 a 62 – ecco la vera essenza del progresso dell'uguaglianza di genere nelle aziende europee</w:t>
      </w:r>
      <w:r w:rsidR="00D41BB7" w:rsidRPr="00371E99">
        <w:rPr>
          <w:rFonts w:ascii="Helvetica Neue" w:hAnsi="Helvetica Neue"/>
          <w:color w:val="15485E"/>
        </w:rPr>
        <w:t>”</w:t>
      </w:r>
      <w:r w:rsidR="00032924" w:rsidRPr="00371E99">
        <w:rPr>
          <w:rFonts w:ascii="Helvetica Neue" w:hAnsi="Helvetica Neue"/>
          <w:color w:val="15485E"/>
        </w:rPr>
        <w:t xml:space="preserve"> </w:t>
      </w:r>
    </w:p>
    <w:p w:rsidR="00E67F6C" w:rsidRDefault="00E67F6C" w:rsidP="00D44C7F">
      <w:pPr>
        <w:pStyle w:val="NormaleWeb"/>
        <w:jc w:val="both"/>
        <w:rPr>
          <w:rFonts w:ascii="Helvetica Neue" w:hAnsi="Helvetica Neue"/>
          <w:color w:val="15485E"/>
        </w:rPr>
      </w:pPr>
    </w:p>
    <w:p w:rsidR="00E67F6C" w:rsidRPr="00E67F6C" w:rsidRDefault="00E67F6C" w:rsidP="00D44C7F">
      <w:pPr>
        <w:pStyle w:val="NormaleWeb"/>
        <w:jc w:val="both"/>
        <w:rPr>
          <w:rFonts w:ascii="Helvetica Neue" w:eastAsiaTheme="minorHAnsi" w:hAnsi="Helvetica Neue"/>
          <w:b/>
          <w:color w:val="15485E"/>
        </w:rPr>
      </w:pPr>
    </w:p>
    <w:p w:rsidR="00282EE8" w:rsidRDefault="00E67F6C" w:rsidP="00CE0F7D">
      <w:pPr>
        <w:pStyle w:val="NormaleWeb"/>
        <w:spacing w:line="276" w:lineRule="auto"/>
        <w:jc w:val="both"/>
        <w:rPr>
          <w:rFonts w:ascii="Helvetica Neue" w:eastAsiaTheme="minorHAnsi" w:hAnsi="Helvetica Neue" w:cstheme="minorBidi"/>
          <w:color w:val="15485E"/>
          <w:lang w:eastAsia="en-US"/>
        </w:rPr>
      </w:pPr>
      <w:r>
        <w:rPr>
          <w:noProof/>
        </w:rPr>
        <w:lastRenderedPageBreak/>
        <w:drawing>
          <wp:anchor distT="0" distB="0" distL="114300" distR="114300" simplePos="0" relativeHeight="251677696" behindDoc="0" locked="0" layoutInCell="1" allowOverlap="1" wp14:anchorId="645D641C" wp14:editId="6DD67AFC">
            <wp:simplePos x="0" y="0"/>
            <wp:positionH relativeFrom="margin">
              <wp:align>left</wp:align>
            </wp:positionH>
            <wp:positionV relativeFrom="paragraph">
              <wp:posOffset>12114</wp:posOffset>
            </wp:positionV>
            <wp:extent cx="2874010" cy="3526790"/>
            <wp:effectExtent l="0" t="0" r="254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74010" cy="3526790"/>
                    </a:xfrm>
                    <a:prstGeom prst="rect">
                      <a:avLst/>
                    </a:prstGeom>
                  </pic:spPr>
                </pic:pic>
              </a:graphicData>
            </a:graphic>
            <wp14:sizeRelH relativeFrom="margin">
              <wp14:pctWidth>0</wp14:pctWidth>
            </wp14:sizeRelH>
            <wp14:sizeRelV relativeFrom="margin">
              <wp14:pctHeight>0</wp14:pctHeight>
            </wp14:sizeRelV>
          </wp:anchor>
        </w:drawing>
      </w:r>
      <w:r w:rsidR="007468B1" w:rsidRPr="00371E99">
        <w:rPr>
          <w:rFonts w:ascii="Helvetica Neue" w:eastAsiaTheme="minorHAnsi" w:hAnsi="Helvetica Neue" w:cstheme="minorBidi"/>
          <w:color w:val="15485E"/>
          <w:lang w:eastAsia="en-US"/>
        </w:rPr>
        <w:t xml:space="preserve">Il GDI 2020 evidenzia quindi un progresso lento, ma costante, in Europa, malgrado sussistano notevoli differenze tra i singoli Paesi. </w:t>
      </w:r>
      <w:r w:rsidR="00032924" w:rsidRPr="00371E99">
        <w:rPr>
          <w:rFonts w:ascii="Helvetica Neue" w:eastAsiaTheme="minorHAnsi" w:hAnsi="Helvetica Neue" w:cstheme="minorBidi"/>
          <w:color w:val="15485E"/>
          <w:lang w:eastAsia="en-US"/>
        </w:rPr>
        <w:t>Nel 2012, la Commissione europea ha proposto una legge per aumentare il numero delle donne nei CdA al 40% per le società quotate. Negli ultimi anni è stata nuovamente evidenziata la necessità di intraprendere ulteriori azioni per una maggiore partecipazione delle donne ai processi decisionali aziendali. Ursula von der Leyen, Presidente della Commissione europea, ha inserito il tema dell'uguaglianza tra le massime priorità del suo mandato e del suo team di commissari, con un chiaro accento sulla parità di genere. Al contempo, il Parlamento europeo ha riaperto il dibattito sull'adozione di provvedimenti normativi necessari all’aumento delle quote rosa ai vertici delle imprese, dal momento che numerosi membri del Parlamento europeo hanno criticato l’efficacia delle misure volontarie, ritenute insufficienti.</w:t>
      </w:r>
    </w:p>
    <w:p w:rsidR="00D41BB7" w:rsidRPr="00371E99" w:rsidRDefault="00032924" w:rsidP="00282EE8">
      <w:pPr>
        <w:pStyle w:val="NormaleWeb"/>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Per quanto riguarda i singoli paesi, alcuni governi hanno già implementato misure per la promozione dell'equilibrio di genere nei CdA aziendali: si va da provvedimenti di carattere normativo – ad es. le quote vincolanti (in Norvegia, Belgio, Germania, Francia e Italia) – a misure come le cosiddette "soft quotas", che non prevedono sanzioni o che sono applicabili esclusivamente alle aziende pubbliche (in Danimarca, Irlanda, Grecia, Spagna, Lussemburgo, Paesi Bassi, Austria, Polonia, Portogallo, Finlandia, Svezia e Regno Unito).</w:t>
      </w:r>
    </w:p>
    <w:p w:rsidR="009F665A" w:rsidRPr="00371E99" w:rsidRDefault="009F665A" w:rsidP="00D44C7F">
      <w:pPr>
        <w:pStyle w:val="NormaleWeb"/>
        <w:jc w:val="center"/>
        <w:rPr>
          <w:rFonts w:ascii="Helvetica Neue" w:eastAsiaTheme="minorHAnsi" w:hAnsi="Helvetica Neue" w:cstheme="minorBidi"/>
          <w:color w:val="15485E"/>
          <w:lang w:eastAsia="en-US"/>
        </w:rPr>
      </w:pPr>
      <w:r w:rsidRPr="00371E99">
        <w:rPr>
          <w:rFonts w:ascii="Helvetica Neue" w:eastAsiaTheme="minorHAnsi" w:hAnsi="Helvetica Neue" w:cstheme="minorBidi"/>
          <w:noProof/>
          <w:color w:val="15485E"/>
        </w:rPr>
        <w:drawing>
          <wp:inline distT="0" distB="0" distL="0" distR="0" wp14:anchorId="446A32E5" wp14:editId="392F63F1">
            <wp:extent cx="3663418" cy="1833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66799" cy="1835017"/>
                    </a:xfrm>
                    <a:prstGeom prst="rect">
                      <a:avLst/>
                    </a:prstGeom>
                  </pic:spPr>
                </pic:pic>
              </a:graphicData>
            </a:graphic>
          </wp:inline>
        </w:drawing>
      </w:r>
    </w:p>
    <w:p w:rsidR="007468B1" w:rsidRPr="00371E99" w:rsidRDefault="000855E2" w:rsidP="00D44C7F">
      <w:pPr>
        <w:pStyle w:val="NormaleWeb"/>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 xml:space="preserve">Con un GDI di 0,74 (quasi il doppio rispetto a quello polacco) </w:t>
      </w:r>
      <w:r w:rsidR="009F665A" w:rsidRPr="00371E99">
        <w:rPr>
          <w:rFonts w:ascii="Helvetica Neue" w:eastAsiaTheme="minorHAnsi" w:hAnsi="Helvetica Neue" w:cstheme="minorBidi"/>
          <w:color w:val="15485E"/>
          <w:lang w:eastAsia="en-US"/>
        </w:rPr>
        <w:t xml:space="preserve">la </w:t>
      </w:r>
      <w:r w:rsidR="009F665A" w:rsidRPr="00371E99">
        <w:rPr>
          <w:rFonts w:ascii="Helvetica Neue" w:eastAsiaTheme="minorHAnsi" w:hAnsi="Helvetica Neue" w:cstheme="minorBidi"/>
          <w:b/>
          <w:color w:val="15485E"/>
          <w:lang w:eastAsia="en-US"/>
        </w:rPr>
        <w:t>Norvegia vanta le aziende più performanti in t</w:t>
      </w:r>
      <w:r w:rsidRPr="00371E99">
        <w:rPr>
          <w:rFonts w:ascii="Helvetica Neue" w:eastAsiaTheme="minorHAnsi" w:hAnsi="Helvetica Neue" w:cstheme="minorBidi"/>
          <w:b/>
          <w:color w:val="15485E"/>
          <w:lang w:eastAsia="en-US"/>
        </w:rPr>
        <w:t>ermini di uguaglianza di genere</w:t>
      </w:r>
      <w:r w:rsidR="007468B1" w:rsidRPr="00371E99">
        <w:rPr>
          <w:rFonts w:ascii="Helvetica Neue" w:eastAsiaTheme="minorHAnsi" w:hAnsi="Helvetica Neue" w:cstheme="minorBidi"/>
          <w:color w:val="15485E"/>
          <w:lang w:eastAsia="en-US"/>
        </w:rPr>
        <w:t>.</w:t>
      </w:r>
    </w:p>
    <w:p w:rsidR="008C2D65" w:rsidRPr="00371E99" w:rsidRDefault="009F665A" w:rsidP="00D44C7F">
      <w:pPr>
        <w:pStyle w:val="NormaleWeb"/>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lastRenderedPageBreak/>
        <w:t xml:space="preserve">Il report illustra il ruolo delle donne </w:t>
      </w:r>
      <w:proofErr w:type="gramStart"/>
      <w:r w:rsidRPr="00371E99">
        <w:rPr>
          <w:rFonts w:ascii="Helvetica Neue" w:eastAsiaTheme="minorHAnsi" w:hAnsi="Helvetica Neue" w:cstheme="minorBidi"/>
          <w:color w:val="15485E"/>
          <w:lang w:eastAsia="en-US"/>
        </w:rPr>
        <w:t>nella corporate</w:t>
      </w:r>
      <w:proofErr w:type="gramEnd"/>
      <w:r w:rsidRPr="00371E99">
        <w:rPr>
          <w:rFonts w:ascii="Helvetica Neue" w:eastAsiaTheme="minorHAnsi" w:hAnsi="Helvetica Neue" w:cstheme="minorBidi"/>
          <w:color w:val="15485E"/>
          <w:lang w:eastAsia="en-US"/>
        </w:rPr>
        <w:t xml:space="preserve"> governance delle più grandi aziende europee quotate nell'indice STOXX 600 Europe o, nel caso di alcuni paesi, nei rispettivi indici azionari nazionali. </w:t>
      </w:r>
    </w:p>
    <w:p w:rsidR="009F665A" w:rsidRPr="00371E99" w:rsidRDefault="009F665A" w:rsidP="00D44C7F">
      <w:pPr>
        <w:pStyle w:val="NormaleWeb"/>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 xml:space="preserve">Analizzando i dati relativi al 2020, </w:t>
      </w:r>
      <w:r w:rsidRPr="00371E99">
        <w:rPr>
          <w:rFonts w:ascii="Helvetica Neue" w:eastAsiaTheme="minorHAnsi" w:hAnsi="Helvetica Neue" w:cstheme="minorBidi"/>
          <w:b/>
          <w:color w:val="15485E"/>
          <w:lang w:eastAsia="en-US"/>
        </w:rPr>
        <w:t xml:space="preserve">l'uguaglianza di genere ai vertici aziendali appare ancora </w:t>
      </w:r>
      <w:r w:rsidR="008C2D65" w:rsidRPr="00371E99">
        <w:rPr>
          <w:rFonts w:ascii="Helvetica Neue" w:eastAsiaTheme="minorHAnsi" w:hAnsi="Helvetica Neue" w:cstheme="minorBidi"/>
          <w:b/>
          <w:color w:val="15485E"/>
          <w:lang w:eastAsia="en-US"/>
        </w:rPr>
        <w:t>lontana</w:t>
      </w:r>
      <w:r w:rsidRPr="00371E99">
        <w:rPr>
          <w:rFonts w:ascii="Helvetica Neue" w:eastAsiaTheme="minorHAnsi" w:hAnsi="Helvetica Neue" w:cstheme="minorBidi"/>
          <w:color w:val="15485E"/>
          <w:lang w:eastAsia="en-US"/>
        </w:rPr>
        <w:t xml:space="preserve">: </w:t>
      </w:r>
    </w:p>
    <w:p w:rsidR="009F665A" w:rsidRPr="00371E99" w:rsidRDefault="009F665A" w:rsidP="00D44C7F">
      <w:pPr>
        <w:pStyle w:val="NormaleWeb"/>
        <w:numPr>
          <w:ilvl w:val="0"/>
          <w:numId w:val="25"/>
        </w:numPr>
        <w:ind w:left="0" w:firstLine="0"/>
        <w:jc w:val="both"/>
        <w:rPr>
          <w:rFonts w:ascii="Helvetica Neue" w:eastAsiaTheme="minorHAnsi" w:hAnsi="Helvetica Neue" w:cstheme="minorBidi"/>
          <w:b/>
          <w:color w:val="15485E"/>
          <w:lang w:eastAsia="en-US"/>
        </w:rPr>
      </w:pPr>
      <w:r w:rsidRPr="00371E99">
        <w:rPr>
          <w:rFonts w:ascii="Helvetica Neue" w:eastAsiaTheme="minorHAnsi" w:hAnsi="Helvetica Neue" w:cstheme="minorBidi"/>
          <w:color w:val="15485E"/>
          <w:lang w:eastAsia="en-US"/>
        </w:rPr>
        <w:t xml:space="preserve">Solo il </w:t>
      </w:r>
      <w:r w:rsidRPr="00371E99">
        <w:rPr>
          <w:rFonts w:ascii="Helvetica Neue" w:eastAsiaTheme="minorHAnsi" w:hAnsi="Helvetica Neue" w:cstheme="minorBidi"/>
          <w:b/>
          <w:color w:val="15485E"/>
          <w:lang w:eastAsia="en-US"/>
        </w:rPr>
        <w:t>28% dei ruoli dirigenziali e non dirigenziali nelle 668 aziende analizzate è ricoperto da donne;</w:t>
      </w:r>
    </w:p>
    <w:p w:rsidR="009F665A" w:rsidRPr="00371E99" w:rsidRDefault="009F665A" w:rsidP="00D44C7F">
      <w:pPr>
        <w:pStyle w:val="NormaleWeb"/>
        <w:numPr>
          <w:ilvl w:val="0"/>
          <w:numId w:val="25"/>
        </w:numPr>
        <w:ind w:left="0" w:firstLine="0"/>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 xml:space="preserve">Nell’ensemble di aziende esaminate, </w:t>
      </w:r>
      <w:r w:rsidRPr="00371E99">
        <w:rPr>
          <w:rFonts w:ascii="Helvetica Neue" w:eastAsiaTheme="minorHAnsi" w:hAnsi="Helvetica Neue" w:cstheme="minorBidi"/>
          <w:b/>
          <w:color w:val="15485E"/>
          <w:lang w:eastAsia="en-US"/>
        </w:rPr>
        <w:t>la presenza femminile all'interno dei CdA si limita al 34%.</w:t>
      </w:r>
      <w:r w:rsidRPr="00371E99">
        <w:rPr>
          <w:rFonts w:ascii="Helvetica Neue" w:eastAsiaTheme="minorHAnsi" w:hAnsi="Helvetica Neue" w:cstheme="minorBidi"/>
          <w:color w:val="15485E"/>
          <w:lang w:eastAsia="en-US"/>
        </w:rPr>
        <w:t xml:space="preserve"> Attualmente, il livello di governance che conta la maggiore partecipazione delle donne è proprio quello dei consigli d'amministrazione;</w:t>
      </w:r>
    </w:p>
    <w:p w:rsidR="009F665A" w:rsidRPr="00371E99" w:rsidRDefault="009F665A" w:rsidP="00D44C7F">
      <w:pPr>
        <w:pStyle w:val="NormaleWeb"/>
        <w:numPr>
          <w:ilvl w:val="0"/>
          <w:numId w:val="25"/>
        </w:numPr>
        <w:ind w:left="0" w:firstLine="0"/>
        <w:jc w:val="both"/>
        <w:rPr>
          <w:rFonts w:ascii="Helvetica Neue" w:eastAsiaTheme="minorHAnsi" w:hAnsi="Helvetica Neue" w:cstheme="minorBidi"/>
          <w:b/>
          <w:color w:val="15485E"/>
          <w:lang w:eastAsia="en-US"/>
        </w:rPr>
      </w:pPr>
      <w:r w:rsidRPr="00371E99">
        <w:rPr>
          <w:rFonts w:ascii="Helvetica Neue" w:eastAsiaTheme="minorHAnsi" w:hAnsi="Helvetica Neue" w:cstheme="minorBidi"/>
          <w:color w:val="15485E"/>
          <w:lang w:eastAsia="en-US"/>
        </w:rPr>
        <w:t xml:space="preserve">Sul piano esecutivo si registra la situazione peggiore, poiché </w:t>
      </w:r>
      <w:r w:rsidRPr="00371E99">
        <w:rPr>
          <w:rFonts w:ascii="Helvetica Neue" w:eastAsiaTheme="minorHAnsi" w:hAnsi="Helvetica Neue" w:cstheme="minorBidi"/>
          <w:b/>
          <w:color w:val="15485E"/>
          <w:lang w:eastAsia="en-US"/>
        </w:rPr>
        <w:t xml:space="preserve">la leadership femminile è ferma al 17%; </w:t>
      </w:r>
    </w:p>
    <w:p w:rsidR="009F665A" w:rsidRPr="00371E99" w:rsidRDefault="009F665A" w:rsidP="00D44C7F">
      <w:pPr>
        <w:pStyle w:val="NormaleWeb"/>
        <w:numPr>
          <w:ilvl w:val="0"/>
          <w:numId w:val="25"/>
        </w:numPr>
        <w:ind w:left="0" w:firstLine="0"/>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 xml:space="preserve">Delle 668 società analizzate, solo </w:t>
      </w:r>
      <w:r w:rsidRPr="00371E99">
        <w:rPr>
          <w:rFonts w:ascii="Helvetica Neue" w:eastAsiaTheme="minorHAnsi" w:hAnsi="Helvetica Neue" w:cstheme="minorBidi"/>
          <w:b/>
          <w:color w:val="15485E"/>
          <w:lang w:eastAsia="en-US"/>
        </w:rPr>
        <w:t>42 (6%) hanno un amministratore delegato donna, e solamente in 130 (19%) è presente una donna che ricopre almeno una di queste funzioni: CEO, COO o CFO.</w:t>
      </w:r>
    </w:p>
    <w:p w:rsidR="008F3CC7" w:rsidRPr="00371E99" w:rsidRDefault="009F665A" w:rsidP="00D44C7F">
      <w:pPr>
        <w:pStyle w:val="NormaleWeb"/>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 xml:space="preserve">La pandemia di COVID-19 non ha solo avuto gravi ripercussioni sulla salute, ma ha anche influito sul benessere e sull'equilibrio tra vita professionale e vita privata di molti dipendenti, in seguito a licenziamenti o misure di disoccupazione temporanea. E a pagare lo scotto maggiore sono state le donne: molte hanno perso il lavoro, altrettante si sono ritrovate alle prese con </w:t>
      </w:r>
      <w:r w:rsidR="008F3CC7" w:rsidRPr="00371E99">
        <w:rPr>
          <w:rFonts w:ascii="Helvetica Neue" w:eastAsiaTheme="minorHAnsi" w:hAnsi="Helvetica Neue" w:cstheme="minorBidi"/>
          <w:color w:val="15485E"/>
          <w:lang w:eastAsia="en-US"/>
        </w:rPr>
        <w:t>il difficile</w:t>
      </w:r>
      <w:r w:rsidRPr="00371E99">
        <w:rPr>
          <w:rFonts w:ascii="Helvetica Neue" w:eastAsiaTheme="minorHAnsi" w:hAnsi="Helvetica Neue" w:cstheme="minorBidi"/>
          <w:color w:val="15485E"/>
          <w:lang w:eastAsia="en-US"/>
        </w:rPr>
        <w:t xml:space="preserve"> </w:t>
      </w:r>
      <w:r w:rsidR="00445CED">
        <w:rPr>
          <w:rFonts w:ascii="Helvetica Neue" w:eastAsiaTheme="minorHAnsi" w:hAnsi="Helvetica Neue" w:cstheme="minorBidi"/>
          <w:color w:val="15485E"/>
          <w:lang w:eastAsia="en-US"/>
        </w:rPr>
        <w:t>compito</w:t>
      </w:r>
      <w:r w:rsidRPr="00371E99">
        <w:rPr>
          <w:rFonts w:ascii="Helvetica Neue" w:eastAsiaTheme="minorHAnsi" w:hAnsi="Helvetica Neue" w:cstheme="minorBidi"/>
          <w:color w:val="15485E"/>
          <w:lang w:eastAsia="en-US"/>
        </w:rPr>
        <w:t xml:space="preserve"> di conciliare telelavoro, didattica a distanza e </w:t>
      </w:r>
      <w:r w:rsidR="008F3CC7" w:rsidRPr="00371E99">
        <w:rPr>
          <w:rFonts w:ascii="Helvetica Neue" w:eastAsiaTheme="minorHAnsi" w:hAnsi="Helvetica Neue" w:cstheme="minorBidi"/>
          <w:color w:val="15485E"/>
          <w:lang w:eastAsia="en-US"/>
        </w:rPr>
        <w:t>cure</w:t>
      </w:r>
      <w:r w:rsidRPr="00371E99">
        <w:rPr>
          <w:rFonts w:ascii="Helvetica Neue" w:eastAsiaTheme="minorHAnsi" w:hAnsi="Helvetica Neue" w:cstheme="minorBidi"/>
          <w:color w:val="15485E"/>
          <w:lang w:eastAsia="en-US"/>
        </w:rPr>
        <w:t xml:space="preserve"> domestiche. Di conseguenza, si sono accentuate le disuguaglianze di genere all'interno delle società. </w:t>
      </w:r>
    </w:p>
    <w:p w:rsidR="009F665A" w:rsidRPr="00371E99" w:rsidRDefault="009F665A" w:rsidP="00D44C7F">
      <w:pPr>
        <w:pStyle w:val="NormaleWeb"/>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Tuttavia, il 2020 è stato anche un anno segnato da proteste sociali contro le disuguaglianze, che hanno contribuito a porre l’accento sulla necessità di maggiore inclusione e uguaglianza di genere in ambito lavorativo. I giusti presupposti, dunque, non mancano:</w:t>
      </w:r>
    </w:p>
    <w:p w:rsidR="00D44C7F" w:rsidRPr="00371E99" w:rsidRDefault="009F665A" w:rsidP="00D44C7F">
      <w:pPr>
        <w:pStyle w:val="NormaleWeb"/>
        <w:numPr>
          <w:ilvl w:val="0"/>
          <w:numId w:val="25"/>
        </w:numPr>
        <w:ind w:left="0" w:firstLine="0"/>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 xml:space="preserve">In un anno, </w:t>
      </w:r>
      <w:r w:rsidR="00D44C7F" w:rsidRPr="00371E99">
        <w:rPr>
          <w:rFonts w:ascii="Helvetica Neue" w:eastAsiaTheme="minorHAnsi" w:hAnsi="Helvetica Neue" w:cstheme="minorBidi"/>
          <w:b/>
          <w:color w:val="15485E"/>
          <w:lang w:eastAsia="en-US"/>
        </w:rPr>
        <w:t xml:space="preserve">è raddoppiato </w:t>
      </w:r>
      <w:r w:rsidRPr="00371E99">
        <w:rPr>
          <w:rFonts w:ascii="Helvetica Neue" w:eastAsiaTheme="minorHAnsi" w:hAnsi="Helvetica Neue" w:cstheme="minorBidi"/>
          <w:b/>
          <w:color w:val="15485E"/>
          <w:lang w:eastAsia="en-US"/>
        </w:rPr>
        <w:t>il numero di aziende con un'elevata rappresentanza femminile nel proc</w:t>
      </w:r>
      <w:r w:rsidR="008F3CC7" w:rsidRPr="00371E99">
        <w:rPr>
          <w:rFonts w:ascii="Helvetica Neue" w:eastAsiaTheme="minorHAnsi" w:hAnsi="Helvetica Neue" w:cstheme="minorBidi"/>
          <w:b/>
          <w:color w:val="15485E"/>
          <w:lang w:eastAsia="en-US"/>
        </w:rPr>
        <w:t>esso decisionale</w:t>
      </w:r>
      <w:r w:rsidR="008F3CC7" w:rsidRPr="00371E99">
        <w:rPr>
          <w:rFonts w:ascii="Helvetica Neue" w:eastAsiaTheme="minorHAnsi" w:hAnsi="Helvetica Neue" w:cstheme="minorBidi"/>
          <w:color w:val="15485E"/>
          <w:lang w:eastAsia="en-US"/>
        </w:rPr>
        <w:t xml:space="preserve"> (dato misurato mediante il GDI). </w:t>
      </w:r>
    </w:p>
    <w:p w:rsidR="009F665A" w:rsidRPr="00371E99" w:rsidRDefault="00D44C7F" w:rsidP="00D44C7F">
      <w:pPr>
        <w:pStyle w:val="NormaleWeb"/>
        <w:numPr>
          <w:ilvl w:val="0"/>
          <w:numId w:val="25"/>
        </w:numPr>
        <w:ind w:left="0" w:firstLine="0"/>
        <w:jc w:val="both"/>
        <w:rPr>
          <w:rFonts w:ascii="Helvetica Neue" w:eastAsiaTheme="minorHAnsi" w:hAnsi="Helvetica Neue" w:cstheme="minorBidi"/>
          <w:color w:val="15485E"/>
          <w:lang w:eastAsia="en-US"/>
        </w:rPr>
      </w:pPr>
      <w:r w:rsidRPr="00371E99">
        <w:rPr>
          <w:rFonts w:ascii="Helvetica Neue" w:eastAsiaTheme="minorHAnsi" w:hAnsi="Helvetica Neue" w:cstheme="minorBidi"/>
          <w:b/>
          <w:color w:val="15485E"/>
          <w:lang w:eastAsia="en-US"/>
        </w:rPr>
        <w:t>è raddoppiato il</w:t>
      </w:r>
      <w:r w:rsidR="009F665A" w:rsidRPr="00371E99">
        <w:rPr>
          <w:rFonts w:ascii="Helvetica Neue" w:eastAsiaTheme="minorHAnsi" w:hAnsi="Helvetica Neue" w:cstheme="minorBidi"/>
          <w:b/>
          <w:color w:val="15485E"/>
          <w:lang w:eastAsia="en-US"/>
        </w:rPr>
        <w:t xml:space="preserve"> numero di imprese con un indice maggiore o uguale 0,8</w:t>
      </w:r>
      <w:r w:rsidR="009F665A" w:rsidRPr="00371E99">
        <w:rPr>
          <w:rFonts w:ascii="Helvetica Neue" w:eastAsiaTheme="minorHAnsi" w:hAnsi="Helvetica Neue" w:cstheme="minorBidi"/>
          <w:color w:val="15485E"/>
          <w:lang w:eastAsia="en-US"/>
        </w:rPr>
        <w:t xml:space="preserve">, </w:t>
      </w:r>
      <w:r w:rsidR="008F3CC7" w:rsidRPr="00371E99">
        <w:rPr>
          <w:rFonts w:ascii="Helvetica Neue" w:eastAsiaTheme="minorHAnsi" w:hAnsi="Helvetica Neue" w:cstheme="minorBidi"/>
          <w:color w:val="15485E"/>
          <w:lang w:eastAsia="en-US"/>
        </w:rPr>
        <w:t>passando</w:t>
      </w:r>
      <w:r w:rsidR="009F665A" w:rsidRPr="00371E99">
        <w:rPr>
          <w:rFonts w:ascii="Helvetica Neue" w:eastAsiaTheme="minorHAnsi" w:hAnsi="Helvetica Neue" w:cstheme="minorBidi"/>
          <w:color w:val="15485E"/>
          <w:lang w:eastAsia="en-US"/>
        </w:rPr>
        <w:t xml:space="preserve"> da 30 a 62 – il valore ideale dell'indice è pari a 1;</w:t>
      </w:r>
    </w:p>
    <w:p w:rsidR="009F665A" w:rsidRPr="00371E99" w:rsidRDefault="00D44C7F" w:rsidP="00D44C7F">
      <w:pPr>
        <w:pStyle w:val="NormaleWeb"/>
        <w:numPr>
          <w:ilvl w:val="0"/>
          <w:numId w:val="25"/>
        </w:numPr>
        <w:ind w:left="0" w:firstLine="0"/>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Questo</w:t>
      </w:r>
      <w:r w:rsidR="009F665A" w:rsidRPr="00371E99">
        <w:rPr>
          <w:rFonts w:ascii="Helvetica Neue" w:eastAsiaTheme="minorHAnsi" w:hAnsi="Helvetica Neue" w:cstheme="minorBidi"/>
          <w:color w:val="15485E"/>
          <w:lang w:eastAsia="en-US"/>
        </w:rPr>
        <w:t xml:space="preserve"> miglioramento è riconducibile soprattutto al fatto che, nell’ambito della ricerca, sono </w:t>
      </w:r>
      <w:r w:rsidR="009F665A" w:rsidRPr="00371E99">
        <w:rPr>
          <w:rFonts w:ascii="Helvetica Neue" w:eastAsiaTheme="minorHAnsi" w:hAnsi="Helvetica Neue" w:cstheme="minorBidi"/>
          <w:b/>
          <w:color w:val="15485E"/>
          <w:lang w:eastAsia="en-US"/>
        </w:rPr>
        <w:t>ben 87 le aziende a vantare una quota femminile pari o superiore al 40% in tutti i ruoli dirigenziali</w:t>
      </w:r>
      <w:r w:rsidR="009F665A" w:rsidRPr="00371E99">
        <w:rPr>
          <w:rFonts w:ascii="Helvetica Neue" w:eastAsiaTheme="minorHAnsi" w:hAnsi="Helvetica Neue" w:cstheme="minorBidi"/>
          <w:color w:val="15485E"/>
          <w:lang w:eastAsia="en-US"/>
        </w:rPr>
        <w:t>: un notevole passo in avanti rispetto alle 47 imprese del 2019.</w:t>
      </w:r>
    </w:p>
    <w:p w:rsidR="00D44C7F" w:rsidRDefault="009F665A" w:rsidP="00D44C7F">
      <w:pPr>
        <w:pStyle w:val="NormaleWeb"/>
        <w:numPr>
          <w:ilvl w:val="0"/>
          <w:numId w:val="25"/>
        </w:numPr>
        <w:ind w:left="0" w:firstLine="0"/>
        <w:jc w:val="both"/>
        <w:rPr>
          <w:rFonts w:ascii="Helvetica Neue" w:eastAsiaTheme="minorHAnsi" w:hAnsi="Helvetica Neue" w:cstheme="minorBidi"/>
          <w:color w:val="15485E"/>
          <w:lang w:eastAsia="en-US"/>
        </w:rPr>
      </w:pPr>
      <w:r w:rsidRPr="00371E99">
        <w:rPr>
          <w:rFonts w:ascii="Helvetica Neue" w:eastAsiaTheme="minorHAnsi" w:hAnsi="Helvetica Neue" w:cstheme="minorBidi"/>
          <w:color w:val="15485E"/>
          <w:lang w:eastAsia="en-US"/>
        </w:rPr>
        <w:t xml:space="preserve">Inoltre, </w:t>
      </w:r>
      <w:r w:rsidRPr="00371E99">
        <w:rPr>
          <w:rFonts w:ascii="Helvetica Neue" w:eastAsiaTheme="minorHAnsi" w:hAnsi="Helvetica Neue" w:cstheme="minorBidi"/>
          <w:b/>
          <w:color w:val="15485E"/>
          <w:lang w:eastAsia="en-US"/>
        </w:rPr>
        <w:t>sono aumentate considerevolmente le donne che hanno assunto ruoli dirigenziali, rispetto a quelle che hanno deciso di lasciare la propria azienda</w:t>
      </w:r>
      <w:r w:rsidRPr="00371E99">
        <w:rPr>
          <w:rFonts w:ascii="Helvetica Neue" w:eastAsiaTheme="minorHAnsi" w:hAnsi="Helvetica Neue" w:cstheme="minorBidi"/>
          <w:color w:val="15485E"/>
          <w:lang w:eastAsia="en-US"/>
        </w:rPr>
        <w:t xml:space="preserve">. Mentre le donne rappresentano il 35% di tutte le nuove nomine a ruoli dirigenziali, costituiscono solo il 24% dei dimissionari. </w:t>
      </w:r>
    </w:p>
    <w:p w:rsidR="008226D7" w:rsidRDefault="008226D7" w:rsidP="008226D7">
      <w:pPr>
        <w:pStyle w:val="NormaleWeb"/>
        <w:jc w:val="both"/>
        <w:rPr>
          <w:rFonts w:ascii="Helvetica Neue" w:eastAsiaTheme="minorHAnsi" w:hAnsi="Helvetica Neue" w:cstheme="minorBidi"/>
          <w:color w:val="15485E"/>
          <w:lang w:eastAsia="en-US"/>
        </w:rPr>
      </w:pPr>
      <w:r w:rsidRPr="008226D7">
        <w:rPr>
          <w:rFonts w:ascii="Helvetica Neue" w:eastAsiaTheme="minorHAnsi" w:hAnsi="Helvetica Neue" w:cstheme="minorBidi"/>
          <w:noProof/>
          <w:color w:val="15485E"/>
        </w:rPr>
        <w:lastRenderedPageBreak/>
        <w:drawing>
          <wp:anchor distT="0" distB="0" distL="114300" distR="114300" simplePos="0" relativeHeight="251675648" behindDoc="0" locked="0" layoutInCell="1" allowOverlap="1" wp14:anchorId="4297259B" wp14:editId="3B8A9449">
            <wp:simplePos x="0" y="0"/>
            <wp:positionH relativeFrom="column">
              <wp:posOffset>1592580</wp:posOffset>
            </wp:positionH>
            <wp:positionV relativeFrom="paragraph">
              <wp:posOffset>408940</wp:posOffset>
            </wp:positionV>
            <wp:extent cx="2807970" cy="1768475"/>
            <wp:effectExtent l="0" t="0" r="0" b="3175"/>
            <wp:wrapTopAndBottom/>
            <wp:docPr id="10" name="Afbeelding 3" descr="Afbeelding met tafel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  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7970" cy="1768475"/>
                    </a:xfrm>
                    <a:prstGeom prst="rect">
                      <a:avLst/>
                    </a:prstGeom>
                  </pic:spPr>
                </pic:pic>
              </a:graphicData>
            </a:graphic>
          </wp:anchor>
        </w:drawing>
      </w:r>
      <w:r w:rsidRPr="008226D7">
        <w:rPr>
          <w:rFonts w:ascii="Helvetica Neue" w:eastAsiaTheme="minorHAnsi" w:hAnsi="Helvetica Neue" w:cstheme="minorBidi"/>
          <w:color w:val="15485E"/>
          <w:lang w:eastAsia="en-US"/>
        </w:rPr>
        <w:t xml:space="preserve">Le prime cinque aziende in classifica sono inglesi e svedesi, </w:t>
      </w:r>
      <w:r>
        <w:rPr>
          <w:rFonts w:ascii="Helvetica Neue" w:eastAsiaTheme="minorHAnsi" w:hAnsi="Helvetica Neue" w:cstheme="minorBidi"/>
          <w:color w:val="15485E"/>
          <w:lang w:eastAsia="en-US"/>
        </w:rPr>
        <w:t>e le prime</w:t>
      </w:r>
      <w:r w:rsidRPr="008226D7">
        <w:rPr>
          <w:rFonts w:ascii="Helvetica Neue" w:eastAsiaTheme="minorHAnsi" w:hAnsi="Helvetica Neue" w:cstheme="minorBidi"/>
          <w:color w:val="15485E"/>
          <w:lang w:eastAsia="en-US"/>
        </w:rPr>
        <w:t xml:space="preserve"> tre </w:t>
      </w:r>
      <w:r>
        <w:rPr>
          <w:rFonts w:ascii="Helvetica Neue" w:eastAsiaTheme="minorHAnsi" w:hAnsi="Helvetica Neue" w:cstheme="minorBidi"/>
          <w:color w:val="15485E"/>
          <w:lang w:eastAsia="en-US"/>
        </w:rPr>
        <w:t xml:space="preserve">sono </w:t>
      </w:r>
      <w:r w:rsidRPr="008226D7">
        <w:rPr>
          <w:rFonts w:ascii="Helvetica Neue" w:eastAsiaTheme="minorHAnsi" w:hAnsi="Helvetica Neue" w:cstheme="minorBidi"/>
          <w:color w:val="15485E"/>
          <w:lang w:eastAsia="en-US"/>
        </w:rPr>
        <w:t>accomunate da</w:t>
      </w:r>
      <w:r w:rsidRPr="00083351">
        <w:rPr>
          <w:rFonts w:ascii="Neutraface 2 Text Book" w:eastAsia="Neutraface 2 Text Book" w:hAnsi="Neutraface 2 Text Book"/>
          <w:sz w:val="21"/>
          <w:szCs w:val="21"/>
          <w:lang w:eastAsia="en-US"/>
        </w:rPr>
        <w:t xml:space="preserve"> </w:t>
      </w:r>
      <w:r w:rsidRPr="008226D7">
        <w:rPr>
          <w:rFonts w:ascii="Helvetica Neue" w:eastAsiaTheme="minorHAnsi" w:hAnsi="Helvetica Neue" w:cstheme="minorBidi"/>
          <w:color w:val="15485E"/>
          <w:lang w:eastAsia="en-US"/>
        </w:rPr>
        <w:t>una leadership perfettamente equilibrata (GDI = 1):</w:t>
      </w:r>
    </w:p>
    <w:p w:rsidR="00406593" w:rsidRPr="002E4DB4" w:rsidRDefault="00406593" w:rsidP="008226D7">
      <w:pPr>
        <w:pStyle w:val="NormaleWeb"/>
        <w:jc w:val="both"/>
        <w:rPr>
          <w:rFonts w:ascii="Helvetica Neue" w:eastAsiaTheme="minorHAnsi" w:hAnsi="Helvetica Neue" w:cstheme="minorBidi"/>
          <w:color w:val="15485E"/>
          <w:szCs w:val="20"/>
          <w:lang w:eastAsia="en-US"/>
        </w:rPr>
      </w:pPr>
    </w:p>
    <w:p w:rsidR="00FD6205" w:rsidRPr="00715447" w:rsidRDefault="00406593" w:rsidP="002E4DB4">
      <w:pPr>
        <w:pStyle w:val="NormaleWeb"/>
        <w:rPr>
          <w:rFonts w:ascii="Helvetica Neue" w:hAnsi="Helvetica Neue"/>
          <w:b/>
          <w:sz w:val="26"/>
        </w:rPr>
      </w:pPr>
      <w:r w:rsidRPr="00FD6205">
        <w:rPr>
          <w:rFonts w:ascii="Helvetica Neue" w:eastAsiaTheme="minorHAnsi" w:hAnsi="Helvetica Neue" w:cstheme="minorBidi"/>
          <w:color w:val="15485E"/>
          <w:szCs w:val="20"/>
          <w:lang w:eastAsia="en-US"/>
        </w:rPr>
        <w:t>I dettagli dello studio sono disponibili a questo link</w:t>
      </w:r>
      <w:r w:rsidR="00E23C9E" w:rsidRPr="00FD6205">
        <w:rPr>
          <w:rFonts w:ascii="Helvetica Neue" w:eastAsiaTheme="minorHAnsi" w:hAnsi="Helvetica Neue" w:cstheme="minorBidi"/>
          <w:color w:val="15485E"/>
          <w:szCs w:val="20"/>
          <w:lang w:eastAsia="en-US"/>
        </w:rPr>
        <w:t>:</w:t>
      </w:r>
      <w:r w:rsidR="00E67F6C" w:rsidRPr="00FD6205">
        <w:rPr>
          <w:rFonts w:ascii="Helvetica Neue" w:eastAsiaTheme="minorHAnsi" w:hAnsi="Helvetica Neue" w:cstheme="minorBidi"/>
          <w:color w:val="15485E"/>
          <w:szCs w:val="20"/>
          <w:lang w:eastAsia="en-US"/>
        </w:rPr>
        <w:t xml:space="preserve"> </w:t>
      </w:r>
      <w:r w:rsidR="002E4DB4" w:rsidRPr="00FD6205">
        <w:rPr>
          <w:rFonts w:ascii="Helvetica Neue" w:eastAsiaTheme="minorHAnsi" w:hAnsi="Helvetica Neue" w:cstheme="minorBidi"/>
          <w:color w:val="15485E"/>
          <w:szCs w:val="20"/>
          <w:lang w:eastAsia="en-US"/>
        </w:rPr>
        <w:br/>
      </w:r>
      <w:hyperlink r:id="rId11" w:history="1">
        <w:r w:rsidR="00FD6205" w:rsidRPr="00715447">
          <w:rPr>
            <w:rStyle w:val="Collegamentoipertestuale"/>
            <w:rFonts w:ascii="Helvetica Neue" w:hAnsi="Helvetica Neue"/>
            <w:b/>
            <w:sz w:val="26"/>
          </w:rPr>
          <w:t>https://valored.it/ricerche/gender-diversity-index-2020/</w:t>
        </w:r>
      </w:hyperlink>
    </w:p>
    <w:p w:rsidR="00E23C9E" w:rsidRDefault="00A854A0" w:rsidP="00E23C9E">
      <w:pPr>
        <w:pStyle w:val="NormaleWeb"/>
        <w:rPr>
          <w:rFonts w:ascii="Helvetica Neue" w:eastAsiaTheme="minorHAnsi" w:hAnsi="Helvetica Neue" w:cstheme="minorBidi"/>
          <w:color w:val="15485E"/>
          <w:szCs w:val="20"/>
          <w:lang w:eastAsia="en-US"/>
        </w:rPr>
      </w:pPr>
      <w:r>
        <w:rPr>
          <w:rFonts w:ascii="Helvetica Neue" w:eastAsiaTheme="minorHAnsi" w:hAnsi="Helvetica Neue" w:cstheme="minorBidi"/>
          <w:b/>
          <w:color w:val="15485E"/>
          <w:szCs w:val="20"/>
          <w:lang w:eastAsia="en-US"/>
        </w:rPr>
        <w:t>Strategia e focus dell’UE</w:t>
      </w:r>
    </w:p>
    <w:p w:rsidR="00A854A0" w:rsidRPr="009F665A" w:rsidRDefault="00A854A0" w:rsidP="00E23C9E">
      <w:pPr>
        <w:pStyle w:val="NormaleWeb"/>
        <w:jc w:val="both"/>
        <w:rPr>
          <w:rFonts w:ascii="Helvetica Neue" w:eastAsiaTheme="minorHAnsi" w:hAnsi="Helvetica Neue" w:cstheme="minorBidi"/>
          <w:color w:val="15485E"/>
          <w:szCs w:val="20"/>
          <w:lang w:eastAsia="en-US"/>
        </w:rPr>
      </w:pPr>
      <w:r w:rsidRPr="009F665A">
        <w:rPr>
          <w:rFonts w:ascii="Helvetica Neue" w:eastAsiaTheme="minorHAnsi" w:hAnsi="Helvetica Neue" w:cstheme="minorBidi"/>
          <w:color w:val="15485E"/>
          <w:szCs w:val="20"/>
          <w:lang w:eastAsia="en-US"/>
        </w:rPr>
        <w:t>Secondo l’UE, la sotto</w:t>
      </w:r>
      <w:r w:rsidR="004F21F7">
        <w:rPr>
          <w:rFonts w:ascii="Helvetica Neue" w:eastAsiaTheme="minorHAnsi" w:hAnsi="Helvetica Neue" w:cstheme="minorBidi"/>
          <w:color w:val="15485E"/>
          <w:szCs w:val="20"/>
          <w:lang w:eastAsia="en-US"/>
        </w:rPr>
        <w:t xml:space="preserve"> </w:t>
      </w:r>
      <w:r w:rsidRPr="009F665A">
        <w:rPr>
          <w:rFonts w:ascii="Helvetica Neue" w:eastAsiaTheme="minorHAnsi" w:hAnsi="Helvetica Neue" w:cstheme="minorBidi"/>
          <w:color w:val="15485E"/>
          <w:szCs w:val="20"/>
          <w:lang w:eastAsia="en-US"/>
        </w:rPr>
        <w:t>rappresentanza femminile nei processi e ruoli decisionali dipende essenzialmente dalla perpetuazione di stereotipi di genere, dalla mancanza di un adeguato supporto alle donne e agli uomini per un corretto bilanciamento tra le proprie responsabilità familiari e lavorative, nonché dalla cultura politica e aziendale dominante nelle società. La Commissione europea, oltre alla promozione di diverse collaborazioni strategiche con governi, parti sociali, ONG e aziende, ha contribuito concretamente ad un maggiore equilibrio di genere nei consigli di amministrazione delle imprese: nel 2012 ha adottato una legislazione finalizzata all'aumento del 40% del numero di donne nei CdA delle aziende quotate in borsa.</w:t>
      </w:r>
    </w:p>
    <w:p w:rsidR="008226D7" w:rsidRPr="008226D7" w:rsidRDefault="00406593" w:rsidP="008226D7">
      <w:pPr>
        <w:rPr>
          <w:rFonts w:ascii="Helvetica Neue" w:hAnsi="Helvetica Neue"/>
          <w:color w:val="15485E"/>
          <w:sz w:val="24"/>
          <w:szCs w:val="24"/>
        </w:rPr>
      </w:pPr>
      <w:r>
        <w:rPr>
          <w:rFonts w:ascii="Helvetica Neue" w:hAnsi="Helvetica Neue"/>
          <w:color w:val="15485E"/>
          <w:sz w:val="24"/>
          <w:szCs w:val="24"/>
        </w:rPr>
        <w:br w:type="page"/>
      </w:r>
    </w:p>
    <w:p w:rsidR="007468B1" w:rsidRPr="00715447" w:rsidRDefault="007468B1" w:rsidP="00D44C7F">
      <w:pPr>
        <w:pStyle w:val="NormaleWeb"/>
        <w:jc w:val="both"/>
        <w:rPr>
          <w:rFonts w:ascii="Helvetica Neue" w:eastAsiaTheme="minorHAnsi" w:hAnsi="Helvetica Neue" w:cstheme="minorBidi"/>
          <w:color w:val="15485E"/>
          <w:sz w:val="26"/>
          <w:lang w:eastAsia="en-US"/>
        </w:rPr>
      </w:pPr>
      <w:r w:rsidRPr="00715447">
        <w:rPr>
          <w:rFonts w:ascii="Helvetica Neue" w:eastAsiaTheme="minorHAnsi" w:hAnsi="Helvetica Neue" w:cstheme="minorBidi"/>
          <w:b/>
          <w:color w:val="15485E"/>
          <w:sz w:val="26"/>
          <w:lang w:eastAsia="en-US"/>
        </w:rPr>
        <w:lastRenderedPageBreak/>
        <w:t>FOCUS ITALIA</w:t>
      </w:r>
      <w:r w:rsidR="008226D7" w:rsidRPr="00715447">
        <w:rPr>
          <w:rFonts w:ascii="Helvetica Neue" w:eastAsiaTheme="minorHAnsi" w:hAnsi="Helvetica Neue" w:cstheme="minorBidi"/>
          <w:color w:val="15485E"/>
          <w:sz w:val="26"/>
          <w:lang w:eastAsia="en-US"/>
        </w:rPr>
        <w:t xml:space="preserve"> </w:t>
      </w:r>
      <w:bookmarkStart w:id="0" w:name="_GoBack"/>
      <w:bookmarkEnd w:id="0"/>
    </w:p>
    <w:p w:rsidR="006A20D7" w:rsidRPr="00371E99" w:rsidRDefault="006A20D7" w:rsidP="006A20D7">
      <w:pPr>
        <w:pStyle w:val="NormaleWeb"/>
        <w:jc w:val="both"/>
        <w:rPr>
          <w:rFonts w:ascii="Helvetica Neue" w:eastAsiaTheme="minorHAnsi" w:hAnsi="Helvetica Neue" w:cstheme="minorBidi"/>
          <w:b/>
          <w:color w:val="15485E"/>
          <w:lang w:eastAsia="en-US"/>
        </w:rPr>
      </w:pPr>
      <w:r w:rsidRPr="00371E99">
        <w:rPr>
          <w:rFonts w:ascii="Helvetica Neue" w:eastAsiaTheme="minorHAnsi" w:hAnsi="Helvetica Neue" w:cstheme="minorBidi"/>
          <w:color w:val="15485E"/>
          <w:lang w:eastAsia="en-US"/>
        </w:rPr>
        <w:t xml:space="preserve">L’Italia </w:t>
      </w:r>
      <w:r>
        <w:rPr>
          <w:rFonts w:ascii="Helvetica Neue" w:eastAsiaTheme="minorHAnsi" w:hAnsi="Helvetica Neue" w:cstheme="minorBidi"/>
          <w:color w:val="15485E"/>
          <w:lang w:eastAsia="en-US"/>
        </w:rPr>
        <w:t>si posiziona nella parte alta della c</w:t>
      </w:r>
      <w:r w:rsidR="00DF4239">
        <w:rPr>
          <w:rFonts w:ascii="Helvetica Neue" w:eastAsiaTheme="minorHAnsi" w:hAnsi="Helvetica Neue" w:cstheme="minorBidi"/>
          <w:color w:val="15485E"/>
          <w:lang w:eastAsia="en-US"/>
        </w:rPr>
        <w:t xml:space="preserve">lassifica dei paesi analizzati </w:t>
      </w:r>
      <w:r w:rsidRPr="00371E99">
        <w:rPr>
          <w:rFonts w:ascii="Helvetica Neue" w:eastAsiaTheme="minorHAnsi" w:hAnsi="Helvetica Neue" w:cstheme="minorBidi"/>
          <w:color w:val="15485E"/>
          <w:lang w:eastAsia="en-US"/>
        </w:rPr>
        <w:t>registr</w:t>
      </w:r>
      <w:r>
        <w:rPr>
          <w:rFonts w:ascii="Helvetica Neue" w:eastAsiaTheme="minorHAnsi" w:hAnsi="Helvetica Neue" w:cstheme="minorBidi"/>
          <w:color w:val="15485E"/>
          <w:lang w:eastAsia="en-US"/>
        </w:rPr>
        <w:t>ando</w:t>
      </w:r>
      <w:r w:rsidRPr="00371E99">
        <w:rPr>
          <w:rFonts w:ascii="Helvetica Neue" w:eastAsiaTheme="minorHAnsi" w:hAnsi="Helvetica Neue" w:cstheme="minorBidi"/>
          <w:color w:val="15485E"/>
          <w:lang w:eastAsia="en-US"/>
        </w:rPr>
        <w:t xml:space="preserve"> un indice Gender Diversity di 0,60 - leggermente superiore alla media europea - e </w:t>
      </w:r>
      <w:r w:rsidRPr="00371E99">
        <w:rPr>
          <w:rFonts w:ascii="Helvetica Neue" w:eastAsiaTheme="minorHAnsi" w:hAnsi="Helvetica Neue" w:cstheme="minorBidi"/>
          <w:b/>
          <w:color w:val="15485E"/>
          <w:lang w:eastAsia="en-US"/>
        </w:rPr>
        <w:t>classifica</w:t>
      </w:r>
      <w:r>
        <w:rPr>
          <w:rFonts w:ascii="Helvetica Neue" w:eastAsiaTheme="minorHAnsi" w:hAnsi="Helvetica Neue" w:cstheme="minorBidi"/>
          <w:b/>
          <w:color w:val="15485E"/>
          <w:lang w:eastAsia="en-US"/>
        </w:rPr>
        <w:t>ndosi</w:t>
      </w:r>
      <w:r w:rsidRPr="00371E99">
        <w:rPr>
          <w:rFonts w:ascii="Helvetica Neue" w:eastAsiaTheme="minorHAnsi" w:hAnsi="Helvetica Neue" w:cstheme="minorBidi"/>
          <w:b/>
          <w:color w:val="15485E"/>
          <w:lang w:eastAsia="en-US"/>
        </w:rPr>
        <w:t xml:space="preserve"> in 6</w:t>
      </w:r>
      <w:r w:rsidRPr="00371E99">
        <w:rPr>
          <w:rFonts w:ascii="Helvetica Neue" w:eastAsiaTheme="minorHAnsi" w:hAnsi="Helvetica Neue" w:cstheme="minorBidi"/>
          <w:b/>
          <w:color w:val="15485E"/>
          <w:vertAlign w:val="superscript"/>
          <w:lang w:eastAsia="en-US"/>
        </w:rPr>
        <w:t>a</w:t>
      </w:r>
      <w:r w:rsidRPr="00371E99">
        <w:rPr>
          <w:rFonts w:ascii="Helvetica Neue" w:eastAsiaTheme="minorHAnsi" w:hAnsi="Helvetica Neue" w:cstheme="minorBidi"/>
          <w:b/>
          <w:color w:val="15485E"/>
          <w:lang w:eastAsia="en-US"/>
        </w:rPr>
        <w:t xml:space="preserve"> </w:t>
      </w:r>
      <w:proofErr w:type="gramStart"/>
      <w:r w:rsidRPr="00371E99">
        <w:rPr>
          <w:rFonts w:ascii="Helvetica Neue" w:eastAsiaTheme="minorHAnsi" w:hAnsi="Helvetica Neue" w:cstheme="minorBidi"/>
          <w:b/>
          <w:color w:val="15485E"/>
          <w:lang w:eastAsia="en-US"/>
        </w:rPr>
        <w:t>posizione</w:t>
      </w:r>
      <w:r w:rsidRPr="00371E99">
        <w:rPr>
          <w:rFonts w:ascii="Helvetica Neue" w:eastAsiaTheme="minorHAnsi" w:hAnsi="Helvetica Neue" w:cstheme="minorBidi"/>
          <w:color w:val="15485E"/>
          <w:lang w:eastAsia="en-US"/>
        </w:rPr>
        <w:t xml:space="preserve"> </w:t>
      </w:r>
      <w:r>
        <w:rPr>
          <w:rFonts w:ascii="Helvetica Neue" w:eastAsiaTheme="minorHAnsi" w:hAnsi="Helvetica Neue" w:cstheme="minorBidi"/>
          <w:color w:val="15485E"/>
          <w:lang w:eastAsia="en-US"/>
        </w:rPr>
        <w:t>,</w:t>
      </w:r>
      <w:proofErr w:type="gramEnd"/>
      <w:r>
        <w:rPr>
          <w:rFonts w:ascii="Helvetica Neue" w:eastAsiaTheme="minorHAnsi" w:hAnsi="Helvetica Neue" w:cstheme="minorBidi"/>
          <w:color w:val="15485E"/>
          <w:lang w:eastAsia="en-US"/>
        </w:rPr>
        <w:t xml:space="preserve"> </w:t>
      </w:r>
      <w:r w:rsidRPr="00371E99">
        <w:rPr>
          <w:rFonts w:ascii="Helvetica Neue" w:eastAsiaTheme="minorHAnsi" w:hAnsi="Helvetica Neue" w:cstheme="minorBidi"/>
          <w:color w:val="15485E"/>
          <w:lang w:eastAsia="en-US"/>
        </w:rPr>
        <w:t>davanti a Olanda, Belgio e Irlanda.</w:t>
      </w:r>
    </w:p>
    <w:p w:rsidR="00E23C9E" w:rsidRPr="00E23C9E" w:rsidRDefault="00E23C9E" w:rsidP="00E23C9E">
      <w:pPr>
        <w:tabs>
          <w:tab w:val="left" w:pos="3969"/>
        </w:tabs>
        <w:jc w:val="both"/>
        <w:rPr>
          <w:rFonts w:ascii="Helvetica Neue" w:hAnsi="Helvetica Neue"/>
          <w:b/>
          <w:color w:val="15485E"/>
          <w:sz w:val="24"/>
          <w:szCs w:val="24"/>
        </w:rPr>
      </w:pPr>
    </w:p>
    <w:p w:rsidR="007468B1" w:rsidRPr="00371E99" w:rsidRDefault="002032A1" w:rsidP="00F7347C">
      <w:pPr>
        <w:pStyle w:val="NormaleWeb"/>
        <w:jc w:val="center"/>
        <w:rPr>
          <w:rFonts w:ascii="Helvetica Neue" w:eastAsiaTheme="minorHAnsi" w:hAnsi="Helvetica Neue" w:cstheme="minorBidi"/>
          <w:color w:val="15485E"/>
          <w:lang w:eastAsia="en-US"/>
        </w:rPr>
      </w:pPr>
      <w:r>
        <w:rPr>
          <w:noProof/>
        </w:rPr>
        <w:t xml:space="preserve"> </w:t>
      </w:r>
      <w:r w:rsidR="008C0514" w:rsidRPr="008C0514">
        <w:rPr>
          <w:noProof/>
        </w:rPr>
        <w:drawing>
          <wp:inline distT="0" distB="0" distL="0" distR="0">
            <wp:extent cx="3735301" cy="4591050"/>
            <wp:effectExtent l="0" t="0" r="0" b="0"/>
            <wp:docPr id="2" name="Immagine 2" descr="C:\Users\Ariel\Dropbox\DROPBOX\WORK PARZIALE\VALORE D\EVENTI\EWOB\2021\Ewob_202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el\Dropbox\DROPBOX\WORK PARZIALE\VALORE D\EVENTI\EWOB\2021\Ewob_2021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2538" cy="4599946"/>
                    </a:xfrm>
                    <a:prstGeom prst="rect">
                      <a:avLst/>
                    </a:prstGeom>
                    <a:noFill/>
                    <a:ln>
                      <a:noFill/>
                    </a:ln>
                  </pic:spPr>
                </pic:pic>
              </a:graphicData>
            </a:graphic>
          </wp:inline>
        </w:drawing>
      </w:r>
    </w:p>
    <w:p w:rsidR="006A20D7" w:rsidRDefault="007468B1" w:rsidP="006A20D7">
      <w:pPr>
        <w:tabs>
          <w:tab w:val="left" w:pos="3969"/>
        </w:tabs>
        <w:jc w:val="both"/>
        <w:rPr>
          <w:rFonts w:ascii="Helvetica Neue" w:hAnsi="Helvetica Neue"/>
          <w:color w:val="15485E"/>
          <w:sz w:val="24"/>
          <w:szCs w:val="24"/>
        </w:rPr>
      </w:pPr>
      <w:r w:rsidRPr="00371E99">
        <w:rPr>
          <w:rFonts w:ascii="Helvetica Neue" w:hAnsi="Helvetica Neue"/>
          <w:color w:val="15485E"/>
          <w:sz w:val="24"/>
          <w:szCs w:val="24"/>
        </w:rPr>
        <w:br/>
      </w:r>
      <w:r w:rsidR="006A20D7">
        <w:rPr>
          <w:rFonts w:ascii="Helvetica Neue" w:hAnsi="Helvetica Neue"/>
          <w:color w:val="15485E"/>
          <w:sz w:val="24"/>
          <w:szCs w:val="24"/>
        </w:rPr>
        <w:t>I dati raccolti indicano infatti che l’Italia ha una buona presenza di donne</w:t>
      </w:r>
      <w:r w:rsidR="006A20D7" w:rsidRPr="00F7347C">
        <w:rPr>
          <w:rFonts w:ascii="Helvetica Neue" w:hAnsi="Helvetica Neue"/>
          <w:color w:val="15485E"/>
          <w:sz w:val="24"/>
          <w:szCs w:val="24"/>
        </w:rPr>
        <w:t xml:space="preserve"> </w:t>
      </w:r>
      <w:r w:rsidR="006A20D7" w:rsidRPr="00D30B20">
        <w:rPr>
          <w:rFonts w:ascii="Helvetica Neue" w:hAnsi="Helvetica Neue"/>
          <w:bCs/>
          <w:color w:val="15485E"/>
          <w:sz w:val="24"/>
          <w:szCs w:val="24"/>
        </w:rPr>
        <w:t>nei</w:t>
      </w:r>
      <w:r w:rsidR="006A20D7">
        <w:rPr>
          <w:rFonts w:ascii="Helvetica Neue" w:hAnsi="Helvetica Neue"/>
          <w:b/>
          <w:color w:val="15485E"/>
          <w:sz w:val="24"/>
          <w:szCs w:val="24"/>
        </w:rPr>
        <w:t xml:space="preserve"> </w:t>
      </w:r>
      <w:r w:rsidR="006A20D7" w:rsidRPr="00F7347C">
        <w:rPr>
          <w:rFonts w:ascii="Helvetica Neue" w:hAnsi="Helvetica Neue"/>
          <w:b/>
          <w:color w:val="15485E"/>
          <w:sz w:val="24"/>
          <w:szCs w:val="24"/>
        </w:rPr>
        <w:t xml:space="preserve">Consigli di Amministrazione </w:t>
      </w:r>
      <w:r w:rsidR="006A20D7" w:rsidRPr="00D30B20">
        <w:rPr>
          <w:rFonts w:ascii="Helvetica Neue" w:hAnsi="Helvetica Neue"/>
          <w:bCs/>
          <w:color w:val="15485E"/>
          <w:sz w:val="24"/>
          <w:szCs w:val="24"/>
        </w:rPr>
        <w:t>anche a seguito</w:t>
      </w:r>
      <w:r w:rsidR="006A20D7">
        <w:rPr>
          <w:rFonts w:ascii="Helvetica Neue" w:hAnsi="Helvetica Neue"/>
          <w:b/>
          <w:color w:val="15485E"/>
          <w:sz w:val="24"/>
          <w:szCs w:val="24"/>
        </w:rPr>
        <w:t xml:space="preserve"> </w:t>
      </w:r>
      <w:r w:rsidR="006A20D7" w:rsidRPr="00D30B20">
        <w:rPr>
          <w:rFonts w:ascii="Helvetica Neue" w:hAnsi="Helvetica Neue"/>
          <w:bCs/>
          <w:color w:val="15485E"/>
          <w:sz w:val="24"/>
          <w:szCs w:val="24"/>
        </w:rPr>
        <w:t>di un impianto legislativo favorevole</w:t>
      </w:r>
      <w:r w:rsidR="006A20D7">
        <w:rPr>
          <w:rFonts w:ascii="Helvetica Neue" w:hAnsi="Helvetica Neue"/>
          <w:bCs/>
          <w:color w:val="15485E"/>
          <w:sz w:val="24"/>
          <w:szCs w:val="24"/>
        </w:rPr>
        <w:t xml:space="preserve">. </w:t>
      </w:r>
    </w:p>
    <w:p w:rsidR="006A20D7" w:rsidRPr="00F7347C" w:rsidRDefault="006A20D7" w:rsidP="006A20D7">
      <w:pPr>
        <w:tabs>
          <w:tab w:val="left" w:pos="3969"/>
        </w:tabs>
        <w:jc w:val="both"/>
        <w:rPr>
          <w:rFonts w:ascii="Helvetica Neue" w:hAnsi="Helvetica Neue"/>
          <w:b/>
          <w:color w:val="15485E"/>
          <w:sz w:val="24"/>
          <w:szCs w:val="24"/>
        </w:rPr>
      </w:pPr>
      <w:r w:rsidRPr="00F7347C">
        <w:rPr>
          <w:rFonts w:ascii="Helvetica Neue" w:hAnsi="Helvetica Neue"/>
          <w:color w:val="15485E"/>
          <w:sz w:val="24"/>
          <w:szCs w:val="24"/>
        </w:rPr>
        <w:t xml:space="preserve">Il paese ha </w:t>
      </w:r>
      <w:r w:rsidRPr="00F7347C">
        <w:rPr>
          <w:rFonts w:ascii="Helvetica Neue" w:hAnsi="Helvetica Neue"/>
          <w:b/>
          <w:color w:val="15485E"/>
          <w:sz w:val="24"/>
          <w:szCs w:val="24"/>
        </w:rPr>
        <w:t>la</w:t>
      </w:r>
      <w:r>
        <w:rPr>
          <w:rFonts w:ascii="Helvetica Neue" w:hAnsi="Helvetica Neue"/>
          <w:color w:val="15485E"/>
          <w:sz w:val="24"/>
          <w:szCs w:val="24"/>
        </w:rPr>
        <w:t xml:space="preserve"> </w:t>
      </w:r>
      <w:r w:rsidRPr="00F7347C">
        <w:rPr>
          <w:rFonts w:ascii="Helvetica Neue" w:hAnsi="Helvetica Neue"/>
          <w:b/>
          <w:color w:val="15485E"/>
          <w:sz w:val="24"/>
          <w:szCs w:val="24"/>
        </w:rPr>
        <w:t>seconda percentuale più alta di donne a capo di Consigli di Amministratori/Consigli di Sorveglianza</w:t>
      </w:r>
      <w:r w:rsidRPr="00F7347C">
        <w:rPr>
          <w:rFonts w:ascii="Helvetica Neue" w:hAnsi="Helvetica Neue"/>
          <w:color w:val="15485E"/>
          <w:sz w:val="24"/>
          <w:szCs w:val="24"/>
        </w:rPr>
        <w:t xml:space="preserve"> </w:t>
      </w:r>
      <w:r>
        <w:rPr>
          <w:rFonts w:ascii="Helvetica Neue" w:hAnsi="Helvetica Neue"/>
          <w:color w:val="15485E"/>
          <w:sz w:val="24"/>
          <w:szCs w:val="24"/>
        </w:rPr>
        <w:t xml:space="preserve">(22%) </w:t>
      </w:r>
      <w:r w:rsidRPr="00F7347C">
        <w:rPr>
          <w:rFonts w:ascii="Helvetica Neue" w:hAnsi="Helvetica Neue"/>
          <w:color w:val="15485E"/>
          <w:sz w:val="24"/>
          <w:szCs w:val="24"/>
        </w:rPr>
        <w:t xml:space="preserve">e </w:t>
      </w:r>
      <w:r>
        <w:rPr>
          <w:rFonts w:ascii="Helvetica Neue" w:hAnsi="Helvetica Neue"/>
          <w:color w:val="15485E"/>
          <w:sz w:val="24"/>
          <w:szCs w:val="24"/>
        </w:rPr>
        <w:t xml:space="preserve">registra </w:t>
      </w:r>
      <w:r w:rsidRPr="00F7347C">
        <w:rPr>
          <w:rFonts w:ascii="Helvetica Neue" w:hAnsi="Helvetica Neue"/>
          <w:b/>
          <w:color w:val="15485E"/>
          <w:sz w:val="24"/>
          <w:szCs w:val="24"/>
        </w:rPr>
        <w:t xml:space="preserve">la percentuale più alta di donne nei comitati di gestione e di controllo (45%). </w:t>
      </w:r>
    </w:p>
    <w:p w:rsidR="008C0514" w:rsidRDefault="008C0514" w:rsidP="006A20D7">
      <w:pPr>
        <w:tabs>
          <w:tab w:val="left" w:pos="3969"/>
        </w:tabs>
        <w:jc w:val="both"/>
        <w:rPr>
          <w:rFonts w:ascii="Helvetica Neue" w:hAnsi="Helvetica Neue"/>
          <w:color w:val="15485E"/>
          <w:sz w:val="24"/>
          <w:szCs w:val="24"/>
        </w:rPr>
      </w:pPr>
    </w:p>
    <w:p w:rsidR="008C0514" w:rsidRDefault="008C0514" w:rsidP="006A20D7">
      <w:pPr>
        <w:tabs>
          <w:tab w:val="left" w:pos="3969"/>
        </w:tabs>
        <w:jc w:val="both"/>
        <w:rPr>
          <w:rFonts w:ascii="Helvetica Neue" w:hAnsi="Helvetica Neue"/>
          <w:color w:val="15485E"/>
          <w:sz w:val="24"/>
          <w:szCs w:val="24"/>
        </w:rPr>
      </w:pPr>
    </w:p>
    <w:p w:rsidR="008C0514" w:rsidRDefault="008C0514" w:rsidP="006A20D7">
      <w:pPr>
        <w:tabs>
          <w:tab w:val="left" w:pos="3969"/>
        </w:tabs>
        <w:jc w:val="both"/>
        <w:rPr>
          <w:rFonts w:ascii="Helvetica Neue" w:hAnsi="Helvetica Neue"/>
          <w:color w:val="15485E"/>
          <w:sz w:val="24"/>
          <w:szCs w:val="24"/>
        </w:rPr>
      </w:pPr>
    </w:p>
    <w:p w:rsidR="006A20D7" w:rsidRDefault="006A20D7" w:rsidP="006A20D7">
      <w:pPr>
        <w:tabs>
          <w:tab w:val="left" w:pos="3969"/>
        </w:tabs>
        <w:jc w:val="both"/>
        <w:rPr>
          <w:rFonts w:ascii="Helvetica Neue" w:hAnsi="Helvetica Neue"/>
          <w:color w:val="15485E"/>
          <w:sz w:val="24"/>
          <w:szCs w:val="24"/>
        </w:rPr>
      </w:pPr>
      <w:r>
        <w:rPr>
          <w:rFonts w:ascii="Helvetica Neue" w:hAnsi="Helvetica Neue"/>
          <w:color w:val="15485E"/>
          <w:sz w:val="24"/>
          <w:szCs w:val="24"/>
        </w:rPr>
        <w:t>Allo stesso tempo si evidenzia che la leadership femminile al difuori dei consigli di amministrazione è ancora lontana dall’essere bilanciata, infatti la</w:t>
      </w:r>
      <w:r w:rsidRPr="00371E99">
        <w:rPr>
          <w:rFonts w:ascii="Helvetica Neue" w:hAnsi="Helvetica Neue"/>
          <w:color w:val="15485E"/>
          <w:sz w:val="24"/>
          <w:szCs w:val="24"/>
        </w:rPr>
        <w:t xml:space="preserve"> </w:t>
      </w:r>
      <w:r w:rsidRPr="00F7347C">
        <w:rPr>
          <w:rFonts w:ascii="Helvetica Neue" w:hAnsi="Helvetica Neue"/>
          <w:b/>
          <w:color w:val="15485E"/>
          <w:sz w:val="24"/>
          <w:szCs w:val="24"/>
        </w:rPr>
        <w:t>percentuale di donne nei livelli esecutivi</w:t>
      </w:r>
      <w:r w:rsidR="00DF4239">
        <w:rPr>
          <w:rFonts w:ascii="Helvetica Neue" w:hAnsi="Helvetica Neue"/>
          <w:color w:val="15485E"/>
          <w:sz w:val="24"/>
          <w:szCs w:val="24"/>
        </w:rPr>
        <w:t xml:space="preserve"> </w:t>
      </w:r>
      <w:r>
        <w:rPr>
          <w:rFonts w:ascii="Helvetica Neue" w:hAnsi="Helvetica Neue"/>
          <w:color w:val="15485E"/>
          <w:sz w:val="24"/>
          <w:szCs w:val="24"/>
        </w:rPr>
        <w:t>è solo del 17</w:t>
      </w:r>
      <w:proofErr w:type="gramStart"/>
      <w:r>
        <w:rPr>
          <w:rFonts w:ascii="Helvetica Neue" w:hAnsi="Helvetica Neue"/>
          <w:color w:val="15485E"/>
          <w:sz w:val="24"/>
          <w:szCs w:val="24"/>
        </w:rPr>
        <w:t>%  contro</w:t>
      </w:r>
      <w:proofErr w:type="gramEnd"/>
      <w:r>
        <w:rPr>
          <w:rFonts w:ascii="Helvetica Neue" w:hAnsi="Helvetica Neue"/>
          <w:color w:val="15485E"/>
          <w:sz w:val="24"/>
          <w:szCs w:val="24"/>
        </w:rPr>
        <w:t xml:space="preserve"> il 33% della Norvegia e il 25% degli UK </w:t>
      </w:r>
      <w:r>
        <w:rPr>
          <w:rFonts w:ascii="Helvetica Neue" w:hAnsi="Helvetica Neue"/>
          <w:b/>
          <w:bCs/>
          <w:color w:val="15485E"/>
          <w:sz w:val="24"/>
          <w:szCs w:val="24"/>
        </w:rPr>
        <w:t xml:space="preserve">. In Italia </w:t>
      </w:r>
      <w:r w:rsidRPr="00D92632">
        <w:rPr>
          <w:rFonts w:ascii="Helvetica Neue" w:hAnsi="Helvetica Neue"/>
          <w:b/>
          <w:bCs/>
          <w:color w:val="15485E"/>
          <w:sz w:val="24"/>
          <w:szCs w:val="24"/>
        </w:rPr>
        <w:t>solo il 4% delle donne sono CEO</w:t>
      </w:r>
      <w:r>
        <w:rPr>
          <w:rFonts w:ascii="Helvetica Neue" w:hAnsi="Helvetica Neue"/>
          <w:color w:val="15485E"/>
          <w:sz w:val="24"/>
          <w:szCs w:val="24"/>
        </w:rPr>
        <w:t xml:space="preserve"> contro il 21% della Norvegia o il 15% dell’Irlanda.</w:t>
      </w:r>
    </w:p>
    <w:p w:rsidR="008226D7" w:rsidRPr="00371E99" w:rsidRDefault="008C0514" w:rsidP="008226D7">
      <w:pPr>
        <w:tabs>
          <w:tab w:val="left" w:pos="3969"/>
        </w:tabs>
        <w:jc w:val="center"/>
        <w:rPr>
          <w:rFonts w:ascii="Helvetica Neue" w:hAnsi="Helvetica Neue"/>
          <w:color w:val="15485E"/>
          <w:sz w:val="24"/>
          <w:szCs w:val="24"/>
        </w:rPr>
      </w:pPr>
      <w:r w:rsidRPr="008C0514">
        <w:rPr>
          <w:rFonts w:ascii="Helvetica Neue" w:hAnsi="Helvetica Neue"/>
          <w:noProof/>
          <w:color w:val="15485E"/>
          <w:sz w:val="24"/>
          <w:szCs w:val="24"/>
          <w:lang w:eastAsia="it-IT"/>
        </w:rPr>
        <w:drawing>
          <wp:inline distT="0" distB="0" distL="0" distR="0">
            <wp:extent cx="3562107" cy="4838700"/>
            <wp:effectExtent l="0" t="0" r="635" b="0"/>
            <wp:docPr id="5" name="Immagine 5" descr="C:\Users\Ariel\Dropbox\DROPBOX\WORK PARZIALE\VALORE D\EVENTI\EWOB\2021\Italia Ewob_202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el\Dropbox\DROPBOX\WORK PARZIALE\VALORE D\EVENTI\EWOB\2021\Italia Ewob_2021_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3691" cy="4840852"/>
                    </a:xfrm>
                    <a:prstGeom prst="rect">
                      <a:avLst/>
                    </a:prstGeom>
                    <a:noFill/>
                    <a:ln>
                      <a:noFill/>
                    </a:ln>
                  </pic:spPr>
                </pic:pic>
              </a:graphicData>
            </a:graphic>
          </wp:inline>
        </w:drawing>
      </w:r>
    </w:p>
    <w:p w:rsidR="006A20D7" w:rsidRDefault="006A20D7" w:rsidP="006A20D7">
      <w:pPr>
        <w:spacing w:after="0"/>
        <w:jc w:val="both"/>
        <w:rPr>
          <w:rFonts w:ascii="Helvetica Neue" w:eastAsia="Arial Unicode MS" w:hAnsi="Helvetica Neue" w:cs="Arial Unicode MS"/>
          <w:color w:val="15485E"/>
          <w:sz w:val="24"/>
          <w:szCs w:val="24"/>
          <w:bdr w:val="nil"/>
          <w:lang w:eastAsia="it-IT"/>
        </w:rPr>
      </w:pPr>
      <w:r w:rsidRPr="00445CED">
        <w:rPr>
          <w:rFonts w:ascii="Helvetica Neue" w:hAnsi="Helvetica Neue"/>
          <w:color w:val="15485E"/>
          <w:sz w:val="24"/>
          <w:szCs w:val="24"/>
        </w:rPr>
        <w:t>“</w:t>
      </w:r>
      <w:r w:rsidR="00DF4239" w:rsidRPr="00445CED">
        <w:rPr>
          <w:rFonts w:ascii="Helvetica Neue" w:hAnsi="Helvetica Neue"/>
          <w:color w:val="15485E"/>
          <w:sz w:val="24"/>
          <w:szCs w:val="24"/>
        </w:rPr>
        <w:t>È grazie</w:t>
      </w:r>
      <w:r w:rsidRPr="00445CED">
        <w:rPr>
          <w:rFonts w:ascii="Helvetica Neue" w:hAnsi="Helvetica Neue"/>
          <w:color w:val="15485E"/>
          <w:sz w:val="24"/>
          <w:szCs w:val="24"/>
        </w:rPr>
        <w:t xml:space="preserve"> alla legge Golfo Mosca se oggi </w:t>
      </w:r>
      <w:r>
        <w:rPr>
          <w:rFonts w:ascii="Helvetica Neue" w:hAnsi="Helvetica Neue"/>
          <w:color w:val="15485E"/>
          <w:sz w:val="24"/>
          <w:szCs w:val="24"/>
        </w:rPr>
        <w:t xml:space="preserve">in Italia </w:t>
      </w:r>
      <w:r w:rsidRPr="00445CED">
        <w:rPr>
          <w:rFonts w:ascii="Helvetica Neue" w:hAnsi="Helvetica Neue"/>
          <w:color w:val="15485E"/>
          <w:sz w:val="24"/>
          <w:szCs w:val="24"/>
        </w:rPr>
        <w:t xml:space="preserve">abbiamo </w:t>
      </w:r>
      <w:r>
        <w:rPr>
          <w:rFonts w:ascii="Helvetica Neue" w:hAnsi="Helvetica Neue"/>
          <w:color w:val="15485E"/>
          <w:sz w:val="24"/>
          <w:szCs w:val="24"/>
        </w:rPr>
        <w:t>migliorato la rappresentanza femminile</w:t>
      </w:r>
      <w:r w:rsidRPr="00445CED">
        <w:rPr>
          <w:rFonts w:ascii="Helvetica Neue" w:hAnsi="Helvetica Neue"/>
          <w:color w:val="15485E"/>
          <w:sz w:val="24"/>
          <w:szCs w:val="24"/>
        </w:rPr>
        <w:t xml:space="preserve"> </w:t>
      </w:r>
      <w:r>
        <w:rPr>
          <w:rFonts w:ascii="Helvetica Neue" w:hAnsi="Helvetica Neue"/>
          <w:color w:val="15485E"/>
          <w:sz w:val="24"/>
          <w:szCs w:val="24"/>
        </w:rPr>
        <w:t xml:space="preserve">nei </w:t>
      </w:r>
      <w:r w:rsidRPr="00445CED">
        <w:rPr>
          <w:rFonts w:ascii="Helvetica Neue" w:hAnsi="Helvetica Neue"/>
          <w:color w:val="15485E"/>
          <w:sz w:val="24"/>
          <w:szCs w:val="24"/>
        </w:rPr>
        <w:t xml:space="preserve">Consigli di Amministrazione, ma la strada da percorrere è lunga. </w:t>
      </w:r>
      <w:r>
        <w:rPr>
          <w:rFonts w:ascii="Helvetica Neue" w:hAnsi="Helvetica Neue"/>
          <w:color w:val="15485E"/>
          <w:sz w:val="24"/>
          <w:szCs w:val="24"/>
        </w:rPr>
        <w:t>Ancora troppo esiguo il numero di donne ai vertici delle aziende nei livelli executive e CEO”, commenta Paola Mascaro, Presidente di Valore D.</w:t>
      </w:r>
      <w:r w:rsidRPr="00445CED">
        <w:rPr>
          <w:rFonts w:ascii="Helvetica Neue" w:eastAsia="Arial Unicode MS" w:hAnsi="Helvetica Neue" w:cs="Arial Unicode MS"/>
          <w:color w:val="15485E"/>
          <w:sz w:val="24"/>
          <w:szCs w:val="24"/>
          <w:bdr w:val="nil"/>
          <w:lang w:eastAsia="it-IT"/>
        </w:rPr>
        <w:t xml:space="preserve"> </w:t>
      </w:r>
      <w:r>
        <w:rPr>
          <w:rFonts w:ascii="Helvetica Neue" w:eastAsia="Arial Unicode MS" w:hAnsi="Helvetica Neue" w:cs="Arial Unicode MS"/>
          <w:color w:val="15485E"/>
          <w:sz w:val="24"/>
          <w:szCs w:val="24"/>
          <w:bdr w:val="nil"/>
          <w:lang w:eastAsia="it-IT"/>
        </w:rPr>
        <w:t>“Oggi più che mai è indispensabile promuovere</w:t>
      </w:r>
      <w:r w:rsidRPr="006269C9">
        <w:rPr>
          <w:rFonts w:ascii="Helvetica Neue" w:eastAsia="Arial Unicode MS" w:hAnsi="Helvetica Neue" w:cs="Arial Unicode MS"/>
          <w:color w:val="15485E"/>
          <w:sz w:val="24"/>
          <w:szCs w:val="24"/>
          <w:bdr w:val="nil"/>
          <w:lang w:eastAsia="it-IT"/>
        </w:rPr>
        <w:t xml:space="preserve"> lo sviluppo </w:t>
      </w:r>
      <w:r>
        <w:rPr>
          <w:rFonts w:ascii="Helvetica Neue" w:eastAsia="Arial Unicode MS" w:hAnsi="Helvetica Neue" w:cs="Arial Unicode MS"/>
          <w:color w:val="15485E"/>
          <w:sz w:val="24"/>
          <w:szCs w:val="24"/>
          <w:bdr w:val="nil"/>
          <w:lang w:eastAsia="it-IT"/>
        </w:rPr>
        <w:t>della leadership inclusiva creando una pipeline</w:t>
      </w:r>
      <w:r w:rsidRPr="006269C9">
        <w:rPr>
          <w:rFonts w:ascii="Helvetica Neue" w:eastAsia="Arial Unicode MS" w:hAnsi="Helvetica Neue" w:cs="Arial Unicode MS"/>
          <w:color w:val="15485E"/>
          <w:sz w:val="24"/>
          <w:szCs w:val="24"/>
          <w:bdr w:val="nil"/>
          <w:lang w:eastAsia="it-IT"/>
        </w:rPr>
        <w:t xml:space="preserve"> </w:t>
      </w:r>
      <w:r>
        <w:rPr>
          <w:rFonts w:ascii="Helvetica Neue" w:eastAsia="Arial Unicode MS" w:hAnsi="Helvetica Neue" w:cs="Arial Unicode MS"/>
          <w:color w:val="15485E"/>
          <w:sz w:val="24"/>
          <w:szCs w:val="24"/>
          <w:bdr w:val="nil"/>
          <w:lang w:eastAsia="it-IT"/>
        </w:rPr>
        <w:t>di talenti femminili.</w:t>
      </w:r>
      <w:r w:rsidRPr="006269C9">
        <w:rPr>
          <w:rFonts w:ascii="Helvetica Neue" w:eastAsia="Arial Unicode MS" w:hAnsi="Helvetica Neue" w:cs="Arial Unicode MS"/>
          <w:color w:val="15485E"/>
          <w:sz w:val="24"/>
          <w:szCs w:val="24"/>
          <w:bdr w:val="nil"/>
          <w:lang w:eastAsia="it-IT"/>
        </w:rPr>
        <w:t xml:space="preserve"> </w:t>
      </w:r>
      <w:r w:rsidR="00DF4239">
        <w:rPr>
          <w:rFonts w:ascii="Helvetica Neue" w:eastAsia="Arial Unicode MS" w:hAnsi="Helvetica Neue" w:cs="Arial Unicode MS"/>
          <w:color w:val="15485E"/>
          <w:sz w:val="24"/>
          <w:szCs w:val="24"/>
          <w:bdr w:val="nil"/>
          <w:lang w:eastAsia="it-IT"/>
        </w:rPr>
        <w:t>È</w:t>
      </w:r>
      <w:r>
        <w:rPr>
          <w:rFonts w:ascii="Helvetica Neue" w:eastAsia="Arial Unicode MS" w:hAnsi="Helvetica Neue" w:cs="Arial Unicode MS"/>
          <w:color w:val="15485E"/>
          <w:sz w:val="24"/>
          <w:szCs w:val="24"/>
          <w:bdr w:val="nil"/>
          <w:lang w:eastAsia="it-IT"/>
        </w:rPr>
        <w:t xml:space="preserve"> un tema centrale per la progressione della nostra società, una leva indispensabile per la ripartenza, che non è pensabile affrontare lasciando indietro una parte del paese”, conclude Mascaro</w:t>
      </w:r>
      <w:r w:rsidR="00A73D4F">
        <w:rPr>
          <w:rFonts w:ascii="Helvetica Neue" w:eastAsia="Arial Unicode MS" w:hAnsi="Helvetica Neue" w:cs="Arial Unicode MS"/>
          <w:color w:val="15485E"/>
          <w:sz w:val="24"/>
          <w:szCs w:val="24"/>
          <w:bdr w:val="nil"/>
          <w:lang w:eastAsia="it-IT"/>
        </w:rPr>
        <w:t>.</w:t>
      </w:r>
    </w:p>
    <w:p w:rsidR="006A20D7" w:rsidRDefault="006A20D7" w:rsidP="00445CED">
      <w:pPr>
        <w:spacing w:after="0"/>
        <w:jc w:val="both"/>
        <w:rPr>
          <w:rFonts w:ascii="Helvetica Neue" w:hAnsi="Helvetica Neue"/>
          <w:color w:val="15485E"/>
          <w:sz w:val="24"/>
          <w:szCs w:val="24"/>
        </w:rPr>
      </w:pPr>
    </w:p>
    <w:p w:rsidR="008C0514" w:rsidRDefault="008C0514" w:rsidP="00445CED">
      <w:pPr>
        <w:spacing w:after="0"/>
        <w:jc w:val="both"/>
        <w:rPr>
          <w:rFonts w:ascii="Helvetica Neue" w:hAnsi="Helvetica Neue"/>
          <w:color w:val="15485E"/>
          <w:sz w:val="24"/>
          <w:szCs w:val="24"/>
        </w:rPr>
      </w:pPr>
    </w:p>
    <w:p w:rsidR="00E23C9E" w:rsidRPr="00E67F6C" w:rsidRDefault="00E23C9E" w:rsidP="00E23C9E">
      <w:pPr>
        <w:pStyle w:val="NormaleWeb"/>
        <w:spacing w:before="0" w:beforeAutospacing="0" w:after="0" w:afterAutospacing="0"/>
        <w:jc w:val="both"/>
        <w:rPr>
          <w:rFonts w:ascii="Helvetica Neue" w:eastAsiaTheme="minorHAnsi" w:hAnsi="Helvetica Neue" w:cstheme="minorBidi"/>
          <w:b/>
          <w:color w:val="15485E"/>
          <w:szCs w:val="20"/>
          <w:lang w:eastAsia="en-US"/>
        </w:rPr>
      </w:pPr>
    </w:p>
    <w:p w:rsidR="00E23C9E" w:rsidRDefault="00E23C9E" w:rsidP="00E23C9E">
      <w:pPr>
        <w:pStyle w:val="NormaleWeb"/>
        <w:spacing w:before="0" w:beforeAutospacing="0" w:after="0" w:afterAutospacing="0"/>
        <w:jc w:val="both"/>
        <w:rPr>
          <w:rFonts w:ascii="Helvetica Neue" w:eastAsiaTheme="minorHAnsi" w:hAnsi="Helvetica Neue" w:cstheme="minorBidi"/>
          <w:b/>
          <w:color w:val="15485E"/>
          <w:szCs w:val="20"/>
          <w:lang w:val="en-US" w:eastAsia="en-US"/>
        </w:rPr>
      </w:pPr>
      <w:r w:rsidRPr="00A854A0">
        <w:rPr>
          <w:rFonts w:ascii="Helvetica Neue" w:eastAsiaTheme="minorHAnsi" w:hAnsi="Helvetica Neue" w:cstheme="minorBidi"/>
          <w:b/>
          <w:color w:val="15485E"/>
          <w:szCs w:val="20"/>
          <w:lang w:val="en-US" w:eastAsia="en-US"/>
        </w:rPr>
        <w:lastRenderedPageBreak/>
        <w:t>European Women on Boards (EWoB)</w:t>
      </w:r>
    </w:p>
    <w:p w:rsidR="00E23C9E" w:rsidRDefault="00E23C9E" w:rsidP="00E23C9E">
      <w:pPr>
        <w:pStyle w:val="NormaleWeb"/>
        <w:spacing w:before="0" w:beforeAutospacing="0" w:after="0" w:afterAutospacing="0"/>
        <w:jc w:val="both"/>
        <w:rPr>
          <w:rFonts w:ascii="Helvetica Neue" w:eastAsiaTheme="minorHAnsi" w:hAnsi="Helvetica Neue" w:cstheme="minorBidi"/>
          <w:color w:val="15485E"/>
          <w:szCs w:val="20"/>
          <w:lang w:eastAsia="en-US"/>
        </w:rPr>
      </w:pPr>
      <w:r w:rsidRPr="009F665A">
        <w:rPr>
          <w:rFonts w:ascii="Helvetica Neue" w:eastAsiaTheme="minorHAnsi" w:hAnsi="Helvetica Neue" w:cstheme="minorBidi"/>
          <w:color w:val="15485E"/>
          <w:szCs w:val="20"/>
          <w:lang w:eastAsia="en-US"/>
        </w:rPr>
        <w:t xml:space="preserve">EWoB è un'associazione no-profit con sede a Bruxelles, attiva nella promozione dell'uguaglianza di genere nella sfera decisionale europea. </w:t>
      </w:r>
      <w:r>
        <w:rPr>
          <w:rFonts w:ascii="Helvetica Neue" w:eastAsiaTheme="minorHAnsi" w:hAnsi="Helvetica Neue" w:cstheme="minorBidi"/>
          <w:color w:val="15485E"/>
          <w:szCs w:val="20"/>
          <w:lang w:eastAsia="en-US"/>
        </w:rPr>
        <w:t>Oltre</w:t>
      </w:r>
      <w:r w:rsidRPr="009F665A">
        <w:rPr>
          <w:rFonts w:ascii="Helvetica Neue" w:eastAsiaTheme="minorHAnsi" w:hAnsi="Helvetica Neue" w:cstheme="minorBidi"/>
          <w:color w:val="15485E"/>
          <w:szCs w:val="20"/>
          <w:lang w:eastAsia="en-US"/>
        </w:rPr>
        <w:t xml:space="preserve"> alla realizzazione di ricerche sull’uguaglianza di genere nelle più grandi aziende europee,</w:t>
      </w:r>
      <w:r>
        <w:rPr>
          <w:rFonts w:ascii="Helvetica Neue" w:eastAsiaTheme="minorHAnsi" w:hAnsi="Helvetica Neue" w:cstheme="minorBidi"/>
          <w:color w:val="15485E"/>
          <w:szCs w:val="20"/>
          <w:lang w:eastAsia="en-US"/>
        </w:rPr>
        <w:t xml:space="preserve"> EWoB</w:t>
      </w:r>
      <w:r w:rsidRPr="009F665A">
        <w:rPr>
          <w:rFonts w:ascii="Helvetica Neue" w:eastAsiaTheme="minorHAnsi" w:hAnsi="Helvetica Neue" w:cstheme="minorBidi"/>
          <w:color w:val="15485E"/>
          <w:szCs w:val="20"/>
          <w:lang w:eastAsia="en-US"/>
        </w:rPr>
        <w:t xml:space="preserve"> </w:t>
      </w:r>
      <w:r>
        <w:rPr>
          <w:rFonts w:ascii="Helvetica Neue" w:eastAsiaTheme="minorHAnsi" w:hAnsi="Helvetica Neue" w:cstheme="minorBidi"/>
          <w:color w:val="15485E"/>
          <w:szCs w:val="20"/>
          <w:lang w:eastAsia="en-US"/>
        </w:rPr>
        <w:t>divulga</w:t>
      </w:r>
      <w:r w:rsidRPr="009F665A">
        <w:rPr>
          <w:rFonts w:ascii="Helvetica Neue" w:eastAsiaTheme="minorHAnsi" w:hAnsi="Helvetica Neue" w:cstheme="minorBidi"/>
          <w:color w:val="15485E"/>
          <w:szCs w:val="20"/>
          <w:lang w:eastAsia="en-US"/>
        </w:rPr>
        <w:t xml:space="preserve"> le best practices relative alle politiche e alle misure di corporate governance che promuovono la parità di genere, contribuendo allo sviluppo e all'empowerment delle donne candidate a posizioni di leadership e di alta dirigenza, offrendo loro formazione, consulenza e supporto. In sintesi, European Women on Boards è una rete unica e orientata alla crescita, che può contare su donne leader di grande esperienza.</w:t>
      </w:r>
    </w:p>
    <w:p w:rsidR="008C0514" w:rsidRDefault="008C0514" w:rsidP="00E23C9E">
      <w:pPr>
        <w:pStyle w:val="NormaleWeb"/>
        <w:spacing w:before="0" w:beforeAutospacing="0" w:after="0" w:afterAutospacing="0"/>
        <w:jc w:val="both"/>
        <w:rPr>
          <w:rFonts w:ascii="Helvetica Neue" w:eastAsiaTheme="minorHAnsi" w:hAnsi="Helvetica Neue" w:cstheme="minorBidi"/>
          <w:color w:val="15485E"/>
          <w:szCs w:val="20"/>
          <w:lang w:eastAsia="en-US"/>
        </w:rPr>
      </w:pPr>
    </w:p>
    <w:p w:rsidR="008C0514" w:rsidRDefault="008C0514" w:rsidP="008C0514">
      <w:pPr>
        <w:shd w:val="clear" w:color="auto" w:fill="FFFFFF"/>
        <w:spacing w:after="0" w:line="240" w:lineRule="auto"/>
        <w:jc w:val="both"/>
        <w:rPr>
          <w:rFonts w:ascii="Helvetica Neue" w:eastAsia="Arial Unicode MS" w:hAnsi="Helvetica Neue" w:cs="Arial Unicode MS"/>
          <w:b/>
          <w:color w:val="15485E"/>
          <w:sz w:val="24"/>
          <w:szCs w:val="24"/>
          <w:bdr w:val="nil"/>
          <w:lang w:eastAsia="it-IT"/>
        </w:rPr>
      </w:pPr>
    </w:p>
    <w:p w:rsidR="008C0514" w:rsidRDefault="008C0514" w:rsidP="008C0514">
      <w:pPr>
        <w:shd w:val="clear" w:color="auto" w:fill="FFFFFF"/>
        <w:spacing w:after="0" w:line="240" w:lineRule="auto"/>
        <w:jc w:val="both"/>
        <w:rPr>
          <w:rFonts w:ascii="Helvetica Neue" w:eastAsia="Arial Unicode MS" w:hAnsi="Helvetica Neue" w:cs="Arial Unicode MS"/>
          <w:color w:val="15485E"/>
          <w:sz w:val="24"/>
          <w:szCs w:val="24"/>
          <w:bdr w:val="nil"/>
          <w:lang w:eastAsia="it-IT"/>
        </w:rPr>
      </w:pPr>
      <w:r w:rsidRPr="00E23C9E">
        <w:rPr>
          <w:rFonts w:ascii="Helvetica Neue" w:eastAsia="Arial Unicode MS" w:hAnsi="Helvetica Neue" w:cs="Arial Unicode MS"/>
          <w:b/>
          <w:color w:val="15485E"/>
          <w:sz w:val="24"/>
          <w:szCs w:val="24"/>
          <w:bdr w:val="nil"/>
          <w:lang w:eastAsia="it-IT"/>
        </w:rPr>
        <w:t>Valore D</w:t>
      </w:r>
      <w:r w:rsidRPr="00E23C9E">
        <w:rPr>
          <w:rFonts w:ascii="Helvetica Neue" w:eastAsia="Arial Unicode MS" w:hAnsi="Helvetica Neue" w:cs="Arial Unicode MS"/>
          <w:color w:val="15485E"/>
          <w:sz w:val="24"/>
          <w:szCs w:val="24"/>
          <w:bdr w:val="nil"/>
          <w:lang w:eastAsia="it-IT"/>
        </w:rPr>
        <w:t xml:space="preserve"> </w:t>
      </w:r>
    </w:p>
    <w:p w:rsidR="008C0514" w:rsidRPr="00E23C9E" w:rsidRDefault="008C0514" w:rsidP="008C0514">
      <w:pPr>
        <w:shd w:val="clear" w:color="auto" w:fill="FFFFFF"/>
        <w:spacing w:after="0" w:line="240" w:lineRule="auto"/>
        <w:jc w:val="both"/>
        <w:rPr>
          <w:rFonts w:ascii="Helvetica Neue" w:eastAsia="Arial Unicode MS" w:hAnsi="Helvetica Neue" w:cs="Arial Unicode MS"/>
          <w:color w:val="15485E"/>
          <w:sz w:val="24"/>
          <w:szCs w:val="24"/>
          <w:bdr w:val="nil"/>
          <w:lang w:eastAsia="it-IT"/>
        </w:rPr>
      </w:pPr>
      <w:r w:rsidRPr="00E23C9E">
        <w:rPr>
          <w:rFonts w:ascii="Helvetica Neue" w:eastAsia="Arial Unicode MS" w:hAnsi="Helvetica Neue" w:cs="Arial Unicode MS"/>
          <w:color w:val="15485E"/>
          <w:sz w:val="24"/>
          <w:szCs w:val="24"/>
          <w:bdr w:val="nil"/>
          <w:lang w:eastAsia="it-IT"/>
        </w:rPr>
        <w:t>Valore D è la prima associazione di imprese in Italia che, nata nel 2009 da 12 aziende virtuose, da oltre 11 anni è impegnata a costruire un mondo professionale senza discriminazioni, in cui l’uguaglianza di genere e la cultura dell’inclusione supportano l’innovazione, il progresso e la crescita delle organizzazioni e del nostro Paese.</w:t>
      </w:r>
    </w:p>
    <w:p w:rsidR="008C0514" w:rsidRPr="00E23C9E" w:rsidRDefault="008C0514" w:rsidP="008C0514">
      <w:pPr>
        <w:shd w:val="clear" w:color="auto" w:fill="FFFFFF"/>
        <w:spacing w:after="0" w:line="240" w:lineRule="auto"/>
        <w:jc w:val="both"/>
        <w:rPr>
          <w:rFonts w:ascii="Helvetica Neue" w:eastAsia="Arial Unicode MS" w:hAnsi="Helvetica Neue" w:cs="Arial Unicode MS"/>
          <w:color w:val="15485E"/>
          <w:sz w:val="24"/>
          <w:szCs w:val="24"/>
          <w:bdr w:val="nil"/>
          <w:lang w:eastAsia="it-IT"/>
        </w:rPr>
      </w:pPr>
    </w:p>
    <w:p w:rsidR="008C0514" w:rsidRPr="00E23C9E" w:rsidRDefault="008C0514" w:rsidP="008C0514">
      <w:pPr>
        <w:shd w:val="clear" w:color="auto" w:fill="FFFFFF"/>
        <w:spacing w:after="0" w:line="240" w:lineRule="auto"/>
        <w:jc w:val="both"/>
        <w:rPr>
          <w:rFonts w:ascii="Helvetica Neue" w:eastAsia="Arial Unicode MS" w:hAnsi="Helvetica Neue" w:cs="Arial Unicode MS"/>
          <w:color w:val="15485E"/>
          <w:sz w:val="24"/>
          <w:szCs w:val="24"/>
          <w:bdr w:val="nil"/>
          <w:lang w:eastAsia="it-IT"/>
        </w:rPr>
      </w:pPr>
      <w:r w:rsidRPr="00E23C9E">
        <w:rPr>
          <w:rFonts w:ascii="Helvetica Neue" w:eastAsia="Arial Unicode MS" w:hAnsi="Helvetica Neue" w:cs="Arial Unicode MS"/>
          <w:color w:val="15485E"/>
          <w:sz w:val="24"/>
          <w:szCs w:val="24"/>
          <w:bdr w:val="nil"/>
          <w:lang w:eastAsia="it-IT"/>
        </w:rPr>
        <w:t>Valore D affianca le aziende associate fornendo know-how, formazione e strumenti efficaci per una strategia di Diversity &amp; Inclusion, perché le aziende con maggiore diversità affrontano meglio le sfide del mercato. Grazie al confronto interaziendale e al dialogo continuo tra gli associati, Valore D è un interlocutore di riferimento per le istituzioni e promotore di azioni per lo sviluppo sociale ed economico.</w:t>
      </w:r>
    </w:p>
    <w:p w:rsidR="008C0514" w:rsidRPr="00E67F6C" w:rsidRDefault="008C0514" w:rsidP="00E23C9E">
      <w:pPr>
        <w:pStyle w:val="NormaleWeb"/>
        <w:spacing w:before="0" w:beforeAutospacing="0" w:after="0" w:afterAutospacing="0"/>
        <w:jc w:val="both"/>
        <w:rPr>
          <w:rFonts w:ascii="Helvetica Neue" w:eastAsiaTheme="minorHAnsi" w:hAnsi="Helvetica Neue" w:cstheme="minorBidi"/>
          <w:b/>
          <w:color w:val="15485E"/>
          <w:szCs w:val="20"/>
          <w:lang w:eastAsia="en-US"/>
        </w:rPr>
      </w:pPr>
    </w:p>
    <w:p w:rsidR="00A854A0" w:rsidRDefault="00A854A0" w:rsidP="00A854A0">
      <w:pPr>
        <w:spacing w:line="240" w:lineRule="auto"/>
        <w:jc w:val="both"/>
        <w:rPr>
          <w:rFonts w:ascii="Helvetica Neue" w:hAnsi="Helvetica Neue"/>
          <w:bCs/>
          <w:color w:val="15485E"/>
          <w:sz w:val="20"/>
          <w:szCs w:val="20"/>
        </w:rPr>
      </w:pPr>
    </w:p>
    <w:p w:rsidR="00406593" w:rsidRDefault="00406593" w:rsidP="00406593">
      <w:pPr>
        <w:spacing w:line="240" w:lineRule="auto"/>
        <w:jc w:val="both"/>
        <w:rPr>
          <w:rFonts w:ascii="Helvetica Neue" w:hAnsi="Helvetica Neue"/>
          <w:bCs/>
          <w:color w:val="15485E"/>
          <w:sz w:val="20"/>
          <w:szCs w:val="20"/>
        </w:rPr>
      </w:pPr>
    </w:p>
    <w:p w:rsidR="00406593" w:rsidRPr="004F21F7" w:rsidRDefault="00406593" w:rsidP="00406593">
      <w:pPr>
        <w:spacing w:after="0" w:line="240" w:lineRule="auto"/>
        <w:jc w:val="both"/>
        <w:rPr>
          <w:rFonts w:ascii="Helvetica Neue" w:hAnsi="Helvetica Neue"/>
          <w:b/>
          <w:bCs/>
          <w:color w:val="15485E"/>
          <w:sz w:val="24"/>
          <w:szCs w:val="24"/>
        </w:rPr>
      </w:pPr>
      <w:r w:rsidRPr="004F21F7">
        <w:rPr>
          <w:rFonts w:ascii="Helvetica Neue" w:hAnsi="Helvetica Neue"/>
          <w:b/>
          <w:bCs/>
          <w:color w:val="15485E"/>
          <w:sz w:val="24"/>
          <w:szCs w:val="24"/>
        </w:rPr>
        <w:t>Contatti media:</w:t>
      </w:r>
    </w:p>
    <w:p w:rsidR="00406593" w:rsidRPr="004F21F7" w:rsidRDefault="00406593" w:rsidP="00406593">
      <w:pPr>
        <w:spacing w:after="0" w:line="240" w:lineRule="auto"/>
        <w:jc w:val="both"/>
        <w:rPr>
          <w:rFonts w:ascii="Helvetica Neue" w:hAnsi="Helvetica Neue"/>
          <w:bCs/>
          <w:color w:val="15485E"/>
          <w:sz w:val="24"/>
          <w:szCs w:val="24"/>
        </w:rPr>
      </w:pPr>
    </w:p>
    <w:p w:rsidR="00406593" w:rsidRPr="004F21F7" w:rsidRDefault="00406593" w:rsidP="00406593">
      <w:pPr>
        <w:spacing w:after="0" w:line="240" w:lineRule="auto"/>
        <w:jc w:val="both"/>
        <w:rPr>
          <w:rFonts w:ascii="Helvetica Neue" w:hAnsi="Helvetica Neue"/>
          <w:bCs/>
          <w:color w:val="15485E"/>
          <w:sz w:val="24"/>
          <w:szCs w:val="24"/>
        </w:rPr>
      </w:pPr>
      <w:r w:rsidRPr="004F21F7">
        <w:rPr>
          <w:rFonts w:ascii="Helvetica Neue" w:hAnsi="Helvetica Neue"/>
          <w:bCs/>
          <w:color w:val="15485E"/>
          <w:sz w:val="24"/>
          <w:szCs w:val="24"/>
        </w:rPr>
        <w:t>Paola Trotta</w:t>
      </w:r>
    </w:p>
    <w:p w:rsidR="00406593" w:rsidRPr="004F21F7" w:rsidRDefault="00406593" w:rsidP="00406593">
      <w:pPr>
        <w:spacing w:after="0" w:line="240" w:lineRule="auto"/>
        <w:jc w:val="both"/>
        <w:rPr>
          <w:rFonts w:ascii="Helvetica Neue" w:hAnsi="Helvetica Neue"/>
          <w:bCs/>
          <w:color w:val="15485E"/>
          <w:sz w:val="24"/>
          <w:szCs w:val="24"/>
        </w:rPr>
      </w:pPr>
      <w:r w:rsidRPr="004F21F7">
        <w:rPr>
          <w:rFonts w:ascii="Helvetica Neue" w:hAnsi="Helvetica Neue"/>
          <w:bCs/>
          <w:color w:val="15485E"/>
          <w:sz w:val="24"/>
          <w:szCs w:val="24"/>
        </w:rPr>
        <w:t>Comunicazione e Public Affairs</w:t>
      </w:r>
    </w:p>
    <w:p w:rsidR="00406593" w:rsidRPr="004F21F7" w:rsidRDefault="009346AF" w:rsidP="00406593">
      <w:pPr>
        <w:spacing w:after="0" w:line="240" w:lineRule="auto"/>
        <w:jc w:val="both"/>
        <w:rPr>
          <w:rFonts w:ascii="Helvetica Neue" w:hAnsi="Helvetica Neue"/>
          <w:bCs/>
          <w:color w:val="0C7DDA"/>
          <w:sz w:val="24"/>
          <w:szCs w:val="24"/>
          <w:u w:val="single"/>
        </w:rPr>
      </w:pPr>
      <w:hyperlink r:id="rId14" w:history="1">
        <w:r w:rsidR="00406593" w:rsidRPr="004F21F7">
          <w:rPr>
            <w:rFonts w:ascii="Helvetica Neue" w:hAnsi="Helvetica Neue"/>
            <w:bCs/>
            <w:color w:val="0C7DDA"/>
            <w:sz w:val="24"/>
            <w:szCs w:val="24"/>
            <w:u w:val="single"/>
          </w:rPr>
          <w:t>paola.trotta@valored.it</w:t>
        </w:r>
      </w:hyperlink>
    </w:p>
    <w:p w:rsidR="00406593" w:rsidRPr="004F21F7" w:rsidRDefault="00406593" w:rsidP="00406593">
      <w:pPr>
        <w:spacing w:after="0" w:line="240" w:lineRule="auto"/>
        <w:jc w:val="both"/>
        <w:rPr>
          <w:rFonts w:ascii="Helvetica Neue" w:hAnsi="Helvetica Neue"/>
          <w:bCs/>
          <w:color w:val="15485E"/>
          <w:sz w:val="24"/>
          <w:szCs w:val="24"/>
        </w:rPr>
      </w:pPr>
      <w:r w:rsidRPr="004F21F7">
        <w:rPr>
          <w:rFonts w:ascii="Helvetica Neue" w:hAnsi="Helvetica Neue"/>
          <w:bCs/>
          <w:color w:val="15485E"/>
          <w:sz w:val="24"/>
          <w:szCs w:val="24"/>
        </w:rPr>
        <w:t>+39 379 1551887</w:t>
      </w:r>
    </w:p>
    <w:p w:rsidR="00406593" w:rsidRPr="004F21F7" w:rsidRDefault="00406593" w:rsidP="00406593">
      <w:pPr>
        <w:spacing w:line="240" w:lineRule="auto"/>
        <w:jc w:val="both"/>
        <w:rPr>
          <w:rFonts w:ascii="Helvetica Neue" w:hAnsi="Helvetica Neue"/>
          <w:bCs/>
          <w:color w:val="15485E"/>
          <w:sz w:val="24"/>
          <w:szCs w:val="24"/>
        </w:rPr>
      </w:pPr>
    </w:p>
    <w:p w:rsidR="00406593" w:rsidRPr="004F21F7" w:rsidRDefault="00406593" w:rsidP="00406593">
      <w:pPr>
        <w:spacing w:after="0" w:line="240" w:lineRule="auto"/>
        <w:jc w:val="both"/>
        <w:rPr>
          <w:rFonts w:ascii="Helvetica Neue" w:hAnsi="Helvetica Neue"/>
          <w:bCs/>
          <w:color w:val="15485E"/>
          <w:sz w:val="24"/>
          <w:szCs w:val="24"/>
        </w:rPr>
      </w:pPr>
      <w:r w:rsidRPr="004F21F7">
        <w:rPr>
          <w:rFonts w:ascii="Helvetica Neue" w:hAnsi="Helvetica Neue"/>
          <w:bCs/>
          <w:color w:val="15485E"/>
          <w:sz w:val="24"/>
          <w:szCs w:val="24"/>
        </w:rPr>
        <w:t>Ariel Mafai Giorgi</w:t>
      </w:r>
    </w:p>
    <w:p w:rsidR="00406593" w:rsidRPr="004F21F7" w:rsidRDefault="00406593" w:rsidP="00406593">
      <w:pPr>
        <w:spacing w:after="0" w:line="240" w:lineRule="auto"/>
        <w:jc w:val="both"/>
        <w:rPr>
          <w:rFonts w:ascii="Helvetica Neue" w:hAnsi="Helvetica Neue"/>
          <w:bCs/>
          <w:color w:val="15485E"/>
          <w:sz w:val="24"/>
          <w:szCs w:val="24"/>
        </w:rPr>
      </w:pPr>
      <w:r w:rsidRPr="004F21F7">
        <w:rPr>
          <w:rFonts w:ascii="Helvetica Neue" w:hAnsi="Helvetica Neue"/>
          <w:bCs/>
          <w:color w:val="15485E"/>
          <w:sz w:val="24"/>
          <w:szCs w:val="24"/>
        </w:rPr>
        <w:t>Ufficio Stampa</w:t>
      </w:r>
    </w:p>
    <w:p w:rsidR="00406593" w:rsidRPr="004F21F7" w:rsidRDefault="009346AF" w:rsidP="00406593">
      <w:pPr>
        <w:spacing w:after="0" w:line="240" w:lineRule="auto"/>
        <w:jc w:val="both"/>
        <w:rPr>
          <w:rFonts w:ascii="Helvetica Neue" w:hAnsi="Helvetica Neue"/>
          <w:bCs/>
          <w:color w:val="0C7DDA"/>
          <w:sz w:val="24"/>
          <w:szCs w:val="24"/>
          <w:u w:val="single"/>
        </w:rPr>
      </w:pPr>
      <w:hyperlink r:id="rId15" w:history="1">
        <w:r w:rsidR="00406593" w:rsidRPr="004F21F7">
          <w:rPr>
            <w:rFonts w:ascii="Helvetica Neue" w:hAnsi="Helvetica Neue"/>
            <w:bCs/>
            <w:color w:val="0C7DDA"/>
            <w:sz w:val="24"/>
            <w:szCs w:val="24"/>
            <w:u w:val="single"/>
          </w:rPr>
          <w:t>ariel.mafai@valored.it</w:t>
        </w:r>
      </w:hyperlink>
    </w:p>
    <w:p w:rsidR="00406593" w:rsidRDefault="00406593" w:rsidP="0026678E">
      <w:pPr>
        <w:spacing w:after="0" w:line="240" w:lineRule="auto"/>
        <w:jc w:val="both"/>
        <w:rPr>
          <w:rFonts w:ascii="Helvetica Neue" w:hAnsi="Helvetica Neue"/>
          <w:color w:val="15485E"/>
          <w:szCs w:val="20"/>
        </w:rPr>
      </w:pPr>
      <w:r w:rsidRPr="004F21F7">
        <w:rPr>
          <w:rFonts w:ascii="Helvetica Neue" w:hAnsi="Helvetica Neue"/>
          <w:bCs/>
          <w:color w:val="15485E"/>
          <w:sz w:val="24"/>
          <w:szCs w:val="24"/>
        </w:rPr>
        <w:t>+39 335 6489445</w:t>
      </w:r>
    </w:p>
    <w:p w:rsidR="00445CED" w:rsidRDefault="00445CED" w:rsidP="00445CED">
      <w:pPr>
        <w:jc w:val="both"/>
        <w:rPr>
          <w:rFonts w:ascii="Helvetica Neue" w:hAnsi="Helvetica Neue"/>
          <w:color w:val="15485E"/>
          <w:sz w:val="24"/>
          <w:szCs w:val="24"/>
        </w:rPr>
      </w:pPr>
    </w:p>
    <w:p w:rsidR="00243064" w:rsidRPr="009F665A" w:rsidRDefault="00243064" w:rsidP="00D44C7F">
      <w:pPr>
        <w:spacing w:line="240" w:lineRule="auto"/>
        <w:rPr>
          <w:rFonts w:ascii="Helvetica Neue Thin" w:hAnsi="Helvetica Neue Thin"/>
          <w:color w:val="15485E"/>
          <w:sz w:val="28"/>
          <w:szCs w:val="20"/>
          <w:lang w:val="fr-BE"/>
        </w:rPr>
      </w:pPr>
    </w:p>
    <w:p w:rsidR="00291F43" w:rsidRDefault="00291F43" w:rsidP="00D44C7F">
      <w:pPr>
        <w:pStyle w:val="Titolo3"/>
        <w:shd w:val="clear" w:color="auto" w:fill="FFFFFF"/>
        <w:spacing w:before="300" w:after="150"/>
        <w:rPr>
          <w:rFonts w:ascii="Helvetica Neue" w:eastAsiaTheme="minorHAnsi" w:hAnsi="Helvetica Neue" w:cstheme="minorBidi"/>
          <w:color w:val="15485E"/>
          <w:sz w:val="28"/>
          <w:lang w:eastAsia="en-US"/>
        </w:rPr>
      </w:pPr>
    </w:p>
    <w:sectPr w:rsidR="00291F43" w:rsidSect="00291F43">
      <w:headerReference w:type="default" r:id="rId16"/>
      <w:footerReference w:type="even" r:id="rId17"/>
      <w:footerReference w:type="default" r:id="rId18"/>
      <w:type w:val="continuous"/>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AF" w:rsidRDefault="009346AF" w:rsidP="00345284">
      <w:pPr>
        <w:spacing w:after="0" w:line="240" w:lineRule="auto"/>
      </w:pPr>
      <w:r>
        <w:separator/>
      </w:r>
    </w:p>
  </w:endnote>
  <w:endnote w:type="continuationSeparator" w:id="0">
    <w:p w:rsidR="009346AF" w:rsidRDefault="009346AF" w:rsidP="0034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utraface 2 Text Bold">
    <w:altName w:val="Calibri"/>
    <w:panose1 w:val="00000000000000000000"/>
    <w:charset w:val="00"/>
    <w:family w:val="swiss"/>
    <w:notTrueType/>
    <w:pitch w:val="variable"/>
    <w:sig w:usb0="00000087" w:usb1="00000000" w:usb2="00000000" w:usb3="00000000" w:csb0="0000009B"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Thin">
    <w:altName w:val="Corbel"/>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4F" w:rsidRDefault="00A73D4F" w:rsidP="00D860B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73D4F" w:rsidRDefault="00A73D4F" w:rsidP="00D860B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4F" w:rsidRPr="00646397" w:rsidRDefault="00A73D4F" w:rsidP="00D860BF">
    <w:pPr>
      <w:pStyle w:val="Pidipagina"/>
      <w:ind w:left="-2268"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AF" w:rsidRDefault="009346AF" w:rsidP="00345284">
      <w:pPr>
        <w:spacing w:after="0" w:line="240" w:lineRule="auto"/>
      </w:pPr>
      <w:r>
        <w:separator/>
      </w:r>
    </w:p>
  </w:footnote>
  <w:footnote w:type="continuationSeparator" w:id="0">
    <w:p w:rsidR="009346AF" w:rsidRDefault="009346AF" w:rsidP="00345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D4F" w:rsidRDefault="00A73D4F" w:rsidP="00646397">
    <w:pPr>
      <w:pStyle w:val="Intestazione"/>
      <w:ind w:left="-2268"/>
    </w:pPr>
    <w:r>
      <w:rPr>
        <w:noProof/>
        <w:lang w:eastAsia="it-IT"/>
      </w:rPr>
      <w:drawing>
        <wp:anchor distT="0" distB="0" distL="114300" distR="114300" simplePos="0" relativeHeight="251660288" behindDoc="0" locked="0" layoutInCell="1" allowOverlap="1">
          <wp:simplePos x="0" y="0"/>
          <wp:positionH relativeFrom="margin">
            <wp:posOffset>0</wp:posOffset>
          </wp:positionH>
          <wp:positionV relativeFrom="margin">
            <wp:posOffset>-1371600</wp:posOffset>
          </wp:positionV>
          <wp:extent cx="6120130" cy="1136650"/>
          <wp:effectExtent l="0" t="0" r="0" b="635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mls.png"/>
                  <pic:cNvPicPr/>
                </pic:nvPicPr>
                <pic:blipFill rotWithShape="1">
                  <a:blip r:embed="rId1">
                    <a:extLst>
                      <a:ext uri="{28A0092B-C50C-407E-A947-70E740481C1C}">
                        <a14:useLocalDpi xmlns:a14="http://schemas.microsoft.com/office/drawing/2010/main" val="0"/>
                      </a:ext>
                    </a:extLst>
                  </a:blip>
                  <a:srcRect b="25198"/>
                  <a:stretch/>
                </pic:blipFill>
                <pic:spPr bwMode="auto">
                  <a:xfrm>
                    <a:off x="0" y="0"/>
                    <a:ext cx="6120130" cy="1136650"/>
                  </a:xfrm>
                  <a:prstGeom prst="rect">
                    <a:avLst/>
                  </a:prstGeom>
                  <a:ln>
                    <a:noFill/>
                  </a:ln>
                  <a:extLst>
                    <a:ext uri="{53640926-AAD7-44D8-BBD7-CCE9431645EC}">
                      <a14:shadowObscured xmlns:a14="http://schemas.microsoft.com/office/drawing/2010/main"/>
                    </a:ext>
                  </a:extLst>
                </pic:spPr>
              </pic:pic>
            </a:graphicData>
          </a:graphic>
        </wp:anchor>
      </w:drawing>
    </w:r>
  </w:p>
  <w:p w:rsidR="00A73D4F" w:rsidRDefault="00A73D4F" w:rsidP="00E04BD0">
    <w:pPr>
      <w:pStyle w:val="Intestazione"/>
    </w:pPr>
  </w:p>
  <w:p w:rsidR="00A73D4F" w:rsidRDefault="00A73D4F" w:rsidP="00E04BD0">
    <w:pPr>
      <w:pStyle w:val="Intestazione"/>
    </w:pPr>
  </w:p>
  <w:p w:rsidR="00A73D4F" w:rsidRDefault="00A73D4F" w:rsidP="00E04BD0">
    <w:pPr>
      <w:pStyle w:val="Intestazione"/>
    </w:pPr>
  </w:p>
  <w:p w:rsidR="00A73D4F" w:rsidRDefault="00A73D4F" w:rsidP="00E04BD0">
    <w:pPr>
      <w:pStyle w:val="Intestazione"/>
    </w:pPr>
  </w:p>
  <w:p w:rsidR="00A73D4F" w:rsidRDefault="00A73D4F" w:rsidP="00E04BD0">
    <w:pPr>
      <w:pStyle w:val="Intestazione"/>
    </w:pPr>
  </w:p>
  <w:p w:rsidR="00A73D4F" w:rsidRDefault="00A73D4F" w:rsidP="00E04BD0">
    <w:pPr>
      <w:pStyle w:val="Intestazione"/>
    </w:pPr>
  </w:p>
  <w:p w:rsidR="00A73D4F" w:rsidRDefault="00A73D4F" w:rsidP="00E04BD0">
    <w:pPr>
      <w:pStyle w:val="Intestazione"/>
    </w:pPr>
    <w:r w:rsidRPr="008C5C79">
      <w:rPr>
        <w:noProof/>
        <w:lang w:eastAsia="it-IT"/>
      </w:rPr>
      <w:drawing>
        <wp:anchor distT="0" distB="0" distL="114300" distR="114300" simplePos="0" relativeHeight="251659264" behindDoc="1" locked="0" layoutInCell="1" allowOverlap="1">
          <wp:simplePos x="0" y="0"/>
          <wp:positionH relativeFrom="margin">
            <wp:posOffset>-698500</wp:posOffset>
          </wp:positionH>
          <wp:positionV relativeFrom="margin">
            <wp:posOffset>8565515</wp:posOffset>
          </wp:positionV>
          <wp:extent cx="7567930" cy="1049655"/>
          <wp:effectExtent l="0" t="0" r="127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ord.jpg"/>
                  <pic:cNvPicPr/>
                </pic:nvPicPr>
                <pic:blipFill>
                  <a:blip r:embed="rId2">
                    <a:extLst>
                      <a:ext uri="{28A0092B-C50C-407E-A947-70E740481C1C}">
                        <a14:useLocalDpi xmlns:a14="http://schemas.microsoft.com/office/drawing/2010/main" val="0"/>
                      </a:ext>
                    </a:extLst>
                  </a:blip>
                  <a:stretch>
                    <a:fillRect/>
                  </a:stretch>
                </pic:blipFill>
                <pic:spPr>
                  <a:xfrm>
                    <a:off x="0" y="0"/>
                    <a:ext cx="7567930" cy="1049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530" w:hanging="530"/>
      </w:pPr>
      <w:rPr>
        <w:rFonts w:ascii="Symbol" w:hAnsi="Symbol" w:cs="Symbol" w:hint="default"/>
        <w:b w:val="0"/>
        <w:bCs w:val="0"/>
        <w:i w:val="0"/>
        <w:iCs w:val="0"/>
        <w:strike w:val="0"/>
        <w:color w:val="000000"/>
        <w:sz w:val="24"/>
        <w:szCs w:val="24"/>
        <w:u w:val="none"/>
      </w:rPr>
    </w:lvl>
    <w:lvl w:ilvl="1">
      <w:start w:val="1"/>
      <w:numFmt w:val="bullet"/>
      <w:lvlText w:val=""/>
      <w:lvlJc w:val="left"/>
      <w:pPr>
        <w:ind w:left="890" w:hanging="530"/>
      </w:pPr>
      <w:rPr>
        <w:rFonts w:ascii="Symbol" w:hAnsi="Symbol" w:cs="Symbol" w:hint="default"/>
        <w:b w:val="0"/>
        <w:bCs w:val="0"/>
        <w:i w:val="0"/>
        <w:iCs w:val="0"/>
        <w:strike w:val="0"/>
        <w:color w:val="000000"/>
        <w:sz w:val="24"/>
        <w:szCs w:val="24"/>
        <w:u w:val="none"/>
      </w:rPr>
    </w:lvl>
    <w:lvl w:ilvl="2">
      <w:start w:val="1"/>
      <w:numFmt w:val="bullet"/>
      <w:lvlText w:val=""/>
      <w:lvlJc w:val="left"/>
      <w:pPr>
        <w:ind w:left="1250" w:hanging="530"/>
      </w:pPr>
      <w:rPr>
        <w:rFonts w:ascii="Symbol" w:hAnsi="Symbol" w:cs="Symbol" w:hint="default"/>
        <w:b w:val="0"/>
        <w:bCs w:val="0"/>
        <w:i w:val="0"/>
        <w:iCs w:val="0"/>
        <w:strike w:val="0"/>
        <w:color w:val="000000"/>
        <w:sz w:val="24"/>
        <w:szCs w:val="24"/>
        <w:u w:val="none"/>
      </w:rPr>
    </w:lvl>
    <w:lvl w:ilvl="3">
      <w:start w:val="1"/>
      <w:numFmt w:val="bullet"/>
      <w:lvlText w:val=""/>
      <w:lvlJc w:val="left"/>
      <w:pPr>
        <w:ind w:left="1610" w:hanging="530"/>
      </w:pPr>
      <w:rPr>
        <w:rFonts w:ascii="Symbol" w:hAnsi="Symbol" w:cs="Symbol" w:hint="default"/>
        <w:b w:val="0"/>
        <w:bCs w:val="0"/>
        <w:i w:val="0"/>
        <w:iCs w:val="0"/>
        <w:strike w:val="0"/>
        <w:color w:val="000000"/>
        <w:sz w:val="24"/>
        <w:szCs w:val="24"/>
        <w:u w:val="none"/>
      </w:rPr>
    </w:lvl>
    <w:lvl w:ilvl="4">
      <w:start w:val="1"/>
      <w:numFmt w:val="bullet"/>
      <w:lvlText w:val=""/>
      <w:lvlJc w:val="left"/>
      <w:pPr>
        <w:ind w:left="1970" w:hanging="530"/>
      </w:pPr>
      <w:rPr>
        <w:rFonts w:ascii="Symbol" w:hAnsi="Symbol" w:cs="Symbol" w:hint="default"/>
        <w:b w:val="0"/>
        <w:bCs w:val="0"/>
        <w:i w:val="0"/>
        <w:iCs w:val="0"/>
        <w:strike w:val="0"/>
        <w:color w:val="000000"/>
        <w:sz w:val="24"/>
        <w:szCs w:val="24"/>
        <w:u w:val="none"/>
      </w:rPr>
    </w:lvl>
    <w:lvl w:ilvl="5">
      <w:start w:val="1"/>
      <w:numFmt w:val="bullet"/>
      <w:lvlText w:val=""/>
      <w:lvlJc w:val="left"/>
      <w:pPr>
        <w:ind w:left="2330" w:hanging="530"/>
      </w:pPr>
      <w:rPr>
        <w:rFonts w:ascii="Symbol" w:hAnsi="Symbol" w:cs="Symbol" w:hint="default"/>
        <w:b w:val="0"/>
        <w:bCs w:val="0"/>
        <w:i w:val="0"/>
        <w:iCs w:val="0"/>
        <w:strike w:val="0"/>
        <w:color w:val="000000"/>
        <w:sz w:val="24"/>
        <w:szCs w:val="24"/>
        <w:u w:val="none"/>
      </w:rPr>
    </w:lvl>
    <w:lvl w:ilvl="6">
      <w:start w:val="1"/>
      <w:numFmt w:val="bullet"/>
      <w:lvlText w:val=""/>
      <w:lvlJc w:val="left"/>
      <w:pPr>
        <w:ind w:left="2690" w:hanging="530"/>
      </w:pPr>
      <w:rPr>
        <w:rFonts w:ascii="Symbol" w:hAnsi="Symbol" w:cs="Symbol" w:hint="default"/>
        <w:b w:val="0"/>
        <w:bCs w:val="0"/>
        <w:i w:val="0"/>
        <w:iCs w:val="0"/>
        <w:strike w:val="0"/>
        <w:color w:val="000000"/>
        <w:sz w:val="24"/>
        <w:szCs w:val="24"/>
        <w:u w:val="none"/>
      </w:rPr>
    </w:lvl>
    <w:lvl w:ilvl="7">
      <w:start w:val="1"/>
      <w:numFmt w:val="bullet"/>
      <w:lvlText w:val=""/>
      <w:lvlJc w:val="left"/>
      <w:pPr>
        <w:ind w:left="3050" w:hanging="530"/>
      </w:pPr>
      <w:rPr>
        <w:rFonts w:ascii="Symbol" w:hAnsi="Symbol" w:cs="Symbol" w:hint="default"/>
        <w:b w:val="0"/>
        <w:bCs w:val="0"/>
        <w:i w:val="0"/>
        <w:iCs w:val="0"/>
        <w:strike w:val="0"/>
        <w:color w:val="000000"/>
        <w:sz w:val="24"/>
        <w:szCs w:val="24"/>
        <w:u w:val="none"/>
      </w:rPr>
    </w:lvl>
    <w:lvl w:ilvl="8">
      <w:start w:val="1"/>
      <w:numFmt w:val="bullet"/>
      <w:lvlText w:val=""/>
      <w:lvlJc w:val="left"/>
      <w:pPr>
        <w:ind w:left="3410" w:hanging="530"/>
      </w:pPr>
      <w:rPr>
        <w:rFonts w:ascii="Symbol" w:hAnsi="Symbol" w:cs="Symbol" w:hint="default"/>
        <w:b w:val="0"/>
        <w:bCs w:val="0"/>
        <w:i w:val="0"/>
        <w:iCs w:val="0"/>
        <w:strike w:val="0"/>
        <w:color w:val="000000"/>
        <w:sz w:val="24"/>
        <w:szCs w:val="24"/>
        <w:u w:val="none"/>
      </w:rPr>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0000012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numFmt w:val="bullet"/>
      <w:lvlText w:val="•"/>
      <w:lvlJc w:val="left"/>
      <w:pPr>
        <w:ind w:left="720" w:hanging="360"/>
      </w:pPr>
    </w:lvl>
    <w:lvl w:ilvl="1" w:tplc="0000019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numFmt w:val="bullet"/>
      <w:lvlText w:val="•"/>
      <w:lvlJc w:val="left"/>
      <w:pPr>
        <w:ind w:left="720" w:hanging="360"/>
      </w:pPr>
    </w:lvl>
    <w:lvl w:ilvl="1" w:tplc="000001F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numFmt w:val="bullet"/>
      <w:lvlText w:val="•"/>
      <w:lvlJc w:val="left"/>
      <w:pPr>
        <w:ind w:left="720" w:hanging="360"/>
      </w:pPr>
    </w:lvl>
    <w:lvl w:ilvl="1" w:tplc="0000025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numFmt w:val="bullet"/>
      <w:lvlText w:val="•"/>
      <w:lvlJc w:val="left"/>
      <w:pPr>
        <w:ind w:left="720" w:hanging="360"/>
      </w:pPr>
    </w:lvl>
    <w:lvl w:ilvl="1" w:tplc="000002B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0000032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lvl>
    <w:lvl w:ilvl="1" w:tplc="0000038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lvl>
    <w:lvl w:ilvl="1" w:tplc="000003E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lowerLetter"/>
      <w:lvlText w:val="%1."/>
      <w:lvlJc w:val="left"/>
      <w:pPr>
        <w:ind w:left="720" w:hanging="360"/>
      </w:pPr>
    </w:lvl>
    <w:lvl w:ilvl="1" w:tplc="0000044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lowerLetter"/>
      <w:lvlText w:val="%1."/>
      <w:lvlJc w:val="left"/>
      <w:pPr>
        <w:ind w:left="720" w:hanging="360"/>
      </w:pPr>
    </w:lvl>
    <w:lvl w:ilvl="1" w:tplc="000004B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lowerLetter"/>
      <w:lvlText w:val="%1."/>
      <w:lvlJc w:val="left"/>
      <w:pPr>
        <w:ind w:left="720" w:hanging="360"/>
      </w:pPr>
    </w:lvl>
    <w:lvl w:ilvl="1" w:tplc="0000051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lowerLetter"/>
      <w:lvlText w:val="%1."/>
      <w:lvlJc w:val="left"/>
      <w:pPr>
        <w:ind w:left="720" w:hanging="360"/>
      </w:pPr>
    </w:lvl>
    <w:lvl w:ilvl="1" w:tplc="0000057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lowerLetter"/>
      <w:lvlText w:val="%1."/>
      <w:lvlJc w:val="left"/>
      <w:pPr>
        <w:ind w:left="720" w:hanging="360"/>
      </w:pPr>
    </w:lvl>
    <w:lvl w:ilvl="1" w:tplc="000005D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lowerLetter"/>
      <w:lvlText w:val="%1."/>
      <w:lvlJc w:val="left"/>
      <w:pPr>
        <w:ind w:left="720" w:hanging="360"/>
      </w:pPr>
    </w:lvl>
    <w:lvl w:ilvl="1" w:tplc="0000064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lowerLetter"/>
      <w:lvlText w:val="%1."/>
      <w:lvlJc w:val="left"/>
      <w:pPr>
        <w:ind w:left="720" w:hanging="360"/>
      </w:pPr>
    </w:lvl>
    <w:lvl w:ilvl="1" w:tplc="000006A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lowerLetter"/>
      <w:lvlText w:val="%1."/>
      <w:lvlJc w:val="left"/>
      <w:pPr>
        <w:ind w:left="720" w:hanging="360"/>
      </w:pPr>
    </w:lvl>
    <w:lvl w:ilvl="1" w:tplc="0000070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lowerLetter"/>
      <w:lvlText w:val="%1."/>
      <w:lvlJc w:val="left"/>
      <w:pPr>
        <w:ind w:left="720" w:hanging="360"/>
      </w:pPr>
    </w:lvl>
    <w:lvl w:ilvl="1" w:tplc="0000076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lvl>
    <w:lvl w:ilvl="1" w:tplc="000007D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00000836">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decimal"/>
      <w:lvlText w:val="%1."/>
      <w:lvlJc w:val="left"/>
      <w:pPr>
        <w:ind w:left="720" w:hanging="360"/>
      </w:pPr>
    </w:lvl>
    <w:lvl w:ilvl="1" w:tplc="0000089A">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lvl>
    <w:lvl w:ilvl="1" w:tplc="000008FE">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7733BF"/>
    <w:multiLevelType w:val="hybridMultilevel"/>
    <w:tmpl w:val="5C382A46"/>
    <w:lvl w:ilvl="0" w:tplc="B188664E">
      <w:start w:val="7"/>
      <w:numFmt w:val="bullet"/>
      <w:lvlText w:val="-"/>
      <w:lvlJc w:val="left"/>
      <w:pPr>
        <w:ind w:left="720" w:hanging="360"/>
      </w:pPr>
      <w:rPr>
        <w:rFonts w:ascii="Neutraface 2 Text Book" w:eastAsia="Neutraface 2 Text Book" w:hAnsi="Neutraface 2 Text Book"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1C40AA"/>
    <w:multiLevelType w:val="hybridMultilevel"/>
    <w:tmpl w:val="4EDA99D4"/>
    <w:lvl w:ilvl="0" w:tplc="25A48CF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fr-BE" w:vendorID="64" w:dllVersion="6" w:nlCheck="1" w:checkStyle="0"/>
  <w:activeWritingStyle w:appName="MSWord" w:lang="it-IT" w:vendorID="64" w:dllVersion="131078" w:nlCheck="1" w:checkStyle="0"/>
  <w:activeWritingStyle w:appName="MSWord" w:lang="en-US" w:vendorID="64" w:dllVersion="131078" w:nlCheck="1" w:checkStyle="0"/>
  <w:proofState w:spelling="clean" w:grammar="clean"/>
  <w:defaultTabStop w:val="454"/>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B1"/>
    <w:rsid w:val="00002724"/>
    <w:rsid w:val="00032924"/>
    <w:rsid w:val="00032948"/>
    <w:rsid w:val="000335D6"/>
    <w:rsid w:val="00042CA9"/>
    <w:rsid w:val="000462AB"/>
    <w:rsid w:val="00052B2A"/>
    <w:rsid w:val="000855E2"/>
    <w:rsid w:val="00085C30"/>
    <w:rsid w:val="00087961"/>
    <w:rsid w:val="000A47BA"/>
    <w:rsid w:val="000A5B12"/>
    <w:rsid w:val="000B055C"/>
    <w:rsid w:val="000E2D88"/>
    <w:rsid w:val="00137236"/>
    <w:rsid w:val="00176430"/>
    <w:rsid w:val="001823AD"/>
    <w:rsid w:val="00187A86"/>
    <w:rsid w:val="001F318B"/>
    <w:rsid w:val="002032A1"/>
    <w:rsid w:val="00204E88"/>
    <w:rsid w:val="00207960"/>
    <w:rsid w:val="002241C8"/>
    <w:rsid w:val="0022582A"/>
    <w:rsid w:val="00243064"/>
    <w:rsid w:val="0026678E"/>
    <w:rsid w:val="00282EE8"/>
    <w:rsid w:val="00291F43"/>
    <w:rsid w:val="00295C33"/>
    <w:rsid w:val="002D39CB"/>
    <w:rsid w:val="002E4DB4"/>
    <w:rsid w:val="002E7E13"/>
    <w:rsid w:val="002F2DAD"/>
    <w:rsid w:val="002F71D8"/>
    <w:rsid w:val="00302543"/>
    <w:rsid w:val="00336DD3"/>
    <w:rsid w:val="00345284"/>
    <w:rsid w:val="00364436"/>
    <w:rsid w:val="00371E99"/>
    <w:rsid w:val="003801B1"/>
    <w:rsid w:val="00391158"/>
    <w:rsid w:val="003C4500"/>
    <w:rsid w:val="003E0353"/>
    <w:rsid w:val="003E733C"/>
    <w:rsid w:val="003F2C4F"/>
    <w:rsid w:val="003F4287"/>
    <w:rsid w:val="00406593"/>
    <w:rsid w:val="00445CED"/>
    <w:rsid w:val="00452256"/>
    <w:rsid w:val="004637B6"/>
    <w:rsid w:val="0046718A"/>
    <w:rsid w:val="00480B5E"/>
    <w:rsid w:val="004925B1"/>
    <w:rsid w:val="004C3362"/>
    <w:rsid w:val="004D32CE"/>
    <w:rsid w:val="004F21F7"/>
    <w:rsid w:val="005013EC"/>
    <w:rsid w:val="00521EBB"/>
    <w:rsid w:val="005727EA"/>
    <w:rsid w:val="005758AC"/>
    <w:rsid w:val="005B1651"/>
    <w:rsid w:val="005B504B"/>
    <w:rsid w:val="005E0017"/>
    <w:rsid w:val="005E3A36"/>
    <w:rsid w:val="00603B2D"/>
    <w:rsid w:val="00622302"/>
    <w:rsid w:val="006269C9"/>
    <w:rsid w:val="00646397"/>
    <w:rsid w:val="00651E43"/>
    <w:rsid w:val="00660F04"/>
    <w:rsid w:val="00677224"/>
    <w:rsid w:val="006946BF"/>
    <w:rsid w:val="006A20D7"/>
    <w:rsid w:val="006A5AEC"/>
    <w:rsid w:val="006B172E"/>
    <w:rsid w:val="006C6744"/>
    <w:rsid w:val="006F2538"/>
    <w:rsid w:val="007066B4"/>
    <w:rsid w:val="00715447"/>
    <w:rsid w:val="007468B1"/>
    <w:rsid w:val="00750B26"/>
    <w:rsid w:val="007718F3"/>
    <w:rsid w:val="007B68BA"/>
    <w:rsid w:val="007D4D7E"/>
    <w:rsid w:val="00802DD8"/>
    <w:rsid w:val="008226D7"/>
    <w:rsid w:val="008462F6"/>
    <w:rsid w:val="00897D0B"/>
    <w:rsid w:val="008A2711"/>
    <w:rsid w:val="008C0514"/>
    <w:rsid w:val="008C2D65"/>
    <w:rsid w:val="008C5C79"/>
    <w:rsid w:val="008F3CC7"/>
    <w:rsid w:val="009000C1"/>
    <w:rsid w:val="00900E8E"/>
    <w:rsid w:val="00933B75"/>
    <w:rsid w:val="009346AF"/>
    <w:rsid w:val="00952FA5"/>
    <w:rsid w:val="009561C9"/>
    <w:rsid w:val="00980AB1"/>
    <w:rsid w:val="009F665A"/>
    <w:rsid w:val="00A17F6D"/>
    <w:rsid w:val="00A30A93"/>
    <w:rsid w:val="00A73D4F"/>
    <w:rsid w:val="00A854A0"/>
    <w:rsid w:val="00AD416B"/>
    <w:rsid w:val="00AE11C2"/>
    <w:rsid w:val="00AF1B30"/>
    <w:rsid w:val="00B0042E"/>
    <w:rsid w:val="00B15052"/>
    <w:rsid w:val="00B46C70"/>
    <w:rsid w:val="00B50D66"/>
    <w:rsid w:val="00BB151D"/>
    <w:rsid w:val="00BB1C16"/>
    <w:rsid w:val="00C158D2"/>
    <w:rsid w:val="00C53CCD"/>
    <w:rsid w:val="00C66BCE"/>
    <w:rsid w:val="00C6712B"/>
    <w:rsid w:val="00CB6585"/>
    <w:rsid w:val="00CC1E15"/>
    <w:rsid w:val="00CC6325"/>
    <w:rsid w:val="00CD3F7C"/>
    <w:rsid w:val="00CE0F7D"/>
    <w:rsid w:val="00D1560E"/>
    <w:rsid w:val="00D41BB7"/>
    <w:rsid w:val="00D44C7F"/>
    <w:rsid w:val="00D57F89"/>
    <w:rsid w:val="00D81B34"/>
    <w:rsid w:val="00D860BF"/>
    <w:rsid w:val="00DA5C16"/>
    <w:rsid w:val="00DC03D6"/>
    <w:rsid w:val="00DC4365"/>
    <w:rsid w:val="00DF3BD6"/>
    <w:rsid w:val="00DF4239"/>
    <w:rsid w:val="00DF7F7A"/>
    <w:rsid w:val="00E02BD0"/>
    <w:rsid w:val="00E04BD0"/>
    <w:rsid w:val="00E16CF0"/>
    <w:rsid w:val="00E202CE"/>
    <w:rsid w:val="00E22246"/>
    <w:rsid w:val="00E23C9E"/>
    <w:rsid w:val="00E27362"/>
    <w:rsid w:val="00E40AD8"/>
    <w:rsid w:val="00E67F6C"/>
    <w:rsid w:val="00E7482A"/>
    <w:rsid w:val="00EA058E"/>
    <w:rsid w:val="00ED3E39"/>
    <w:rsid w:val="00F65CAF"/>
    <w:rsid w:val="00F7347C"/>
    <w:rsid w:val="00F8514B"/>
    <w:rsid w:val="00F9736B"/>
    <w:rsid w:val="00FD6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1546D69-4123-47FD-87AF-45CD0DF2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B2A"/>
  </w:style>
  <w:style w:type="paragraph" w:styleId="Titolo1">
    <w:name w:val="heading 1"/>
    <w:basedOn w:val="Normale"/>
    <w:next w:val="Normale"/>
    <w:link w:val="Titolo1Carattere"/>
    <w:qFormat/>
    <w:rsid w:val="000A5B12"/>
    <w:pPr>
      <w:keepNext/>
      <w:spacing w:after="0" w:line="240" w:lineRule="auto"/>
      <w:outlineLvl w:val="0"/>
    </w:pPr>
    <w:rPr>
      <w:rFonts w:ascii="Arial" w:eastAsia="Times New Roman" w:hAnsi="Arial" w:cs="Times New Roman"/>
      <w:sz w:val="24"/>
      <w:szCs w:val="20"/>
      <w:lang w:eastAsia="it-IT"/>
    </w:rPr>
  </w:style>
  <w:style w:type="paragraph" w:styleId="Titolo2">
    <w:name w:val="heading 2"/>
    <w:basedOn w:val="Normale"/>
    <w:next w:val="Normale"/>
    <w:link w:val="Titolo2Carattere"/>
    <w:qFormat/>
    <w:rsid w:val="000A5B12"/>
    <w:pPr>
      <w:keepNext/>
      <w:spacing w:after="0" w:line="240" w:lineRule="auto"/>
      <w:jc w:val="center"/>
      <w:outlineLvl w:val="1"/>
    </w:pPr>
    <w:rPr>
      <w:rFonts w:ascii="Arial" w:eastAsia="Times New Roman" w:hAnsi="Arial" w:cs="Times New Roman"/>
      <w:b/>
      <w:sz w:val="24"/>
      <w:szCs w:val="20"/>
      <w:lang w:eastAsia="it-IT"/>
    </w:rPr>
  </w:style>
  <w:style w:type="paragraph" w:styleId="Titolo3">
    <w:name w:val="heading 3"/>
    <w:basedOn w:val="Normale"/>
    <w:next w:val="Normale"/>
    <w:link w:val="Titolo3Carattere"/>
    <w:qFormat/>
    <w:rsid w:val="000A5B12"/>
    <w:pPr>
      <w:keepNext/>
      <w:spacing w:after="0" w:line="240" w:lineRule="auto"/>
      <w:jc w:val="both"/>
      <w:outlineLvl w:val="2"/>
    </w:pPr>
    <w:rPr>
      <w:rFonts w:ascii="Arial" w:eastAsia="Times New Roman" w:hAnsi="Arial" w:cs="Times New Roman"/>
      <w:b/>
      <w:sz w:val="24"/>
      <w:szCs w:val="20"/>
      <w:lang w:eastAsia="it-IT"/>
    </w:rPr>
  </w:style>
  <w:style w:type="paragraph" w:styleId="Titolo4">
    <w:name w:val="heading 4"/>
    <w:basedOn w:val="Normale"/>
    <w:next w:val="Normale"/>
    <w:link w:val="Titolo4Carattere"/>
    <w:qFormat/>
    <w:rsid w:val="000A5B12"/>
    <w:pPr>
      <w:keepNext/>
      <w:spacing w:after="0" w:line="240" w:lineRule="auto"/>
      <w:jc w:val="both"/>
      <w:outlineLvl w:val="3"/>
    </w:pPr>
    <w:rPr>
      <w:rFonts w:ascii="Arial" w:eastAsia="Times New Roman" w:hAnsi="Arial" w:cs="Times New Roman"/>
      <w:sz w:val="24"/>
      <w:szCs w:val="20"/>
      <w:u w:val="single"/>
      <w:lang w:eastAsia="it-IT"/>
    </w:rPr>
  </w:style>
  <w:style w:type="paragraph" w:styleId="Titolo5">
    <w:name w:val="heading 5"/>
    <w:basedOn w:val="Normale"/>
    <w:next w:val="Normale"/>
    <w:link w:val="Titolo5Carattere"/>
    <w:qFormat/>
    <w:rsid w:val="000A5B12"/>
    <w:pPr>
      <w:keepNext/>
      <w:spacing w:after="0" w:line="240" w:lineRule="auto"/>
      <w:jc w:val="both"/>
      <w:outlineLvl w:val="4"/>
    </w:pPr>
    <w:rPr>
      <w:rFonts w:ascii="Arial" w:eastAsia="Times New Roman" w:hAnsi="Arial" w:cs="Times New Roman"/>
      <w:i/>
      <w:sz w:val="24"/>
      <w:szCs w:val="20"/>
      <w:lang w:eastAsia="it-IT"/>
    </w:rPr>
  </w:style>
  <w:style w:type="paragraph" w:styleId="Titolo6">
    <w:name w:val="heading 6"/>
    <w:basedOn w:val="Normale"/>
    <w:next w:val="Normale"/>
    <w:link w:val="Titolo6Carattere"/>
    <w:qFormat/>
    <w:rsid w:val="000A5B12"/>
    <w:pPr>
      <w:keepNext/>
      <w:spacing w:after="0" w:line="240" w:lineRule="auto"/>
      <w:ind w:left="4956"/>
      <w:jc w:val="both"/>
      <w:outlineLvl w:val="5"/>
    </w:pPr>
    <w:rPr>
      <w:rFonts w:ascii="Arial" w:eastAsia="Times New Roman" w:hAnsi="Arial" w:cs="Times New Roman"/>
      <w:b/>
      <w:bCs/>
      <w:sz w:val="24"/>
      <w:szCs w:val="20"/>
      <w:lang w:eastAsia="it-IT"/>
    </w:rPr>
  </w:style>
  <w:style w:type="paragraph" w:styleId="Titolo7">
    <w:name w:val="heading 7"/>
    <w:basedOn w:val="Normale"/>
    <w:next w:val="Normale"/>
    <w:link w:val="Titolo7Carattere"/>
    <w:qFormat/>
    <w:rsid w:val="000A5B12"/>
    <w:pPr>
      <w:keepNext/>
      <w:spacing w:after="0" w:line="240" w:lineRule="auto"/>
      <w:ind w:left="5664"/>
      <w:jc w:val="both"/>
      <w:outlineLvl w:val="6"/>
    </w:pPr>
    <w:rPr>
      <w:rFonts w:ascii="Arial" w:eastAsia="Times New Roman" w:hAnsi="Arial" w:cs="Times New Roman"/>
      <w:b/>
      <w:bCs/>
      <w:sz w:val="24"/>
      <w:szCs w:val="20"/>
      <w:lang w:eastAsia="it-IT"/>
    </w:rPr>
  </w:style>
  <w:style w:type="paragraph" w:styleId="Titolo8">
    <w:name w:val="heading 8"/>
    <w:basedOn w:val="Normale"/>
    <w:next w:val="Normale"/>
    <w:link w:val="Titolo8Carattere"/>
    <w:qFormat/>
    <w:rsid w:val="000A5B12"/>
    <w:pPr>
      <w:keepNext/>
      <w:spacing w:after="0" w:line="240" w:lineRule="auto"/>
      <w:ind w:left="360"/>
      <w:jc w:val="both"/>
      <w:outlineLvl w:val="7"/>
    </w:pPr>
    <w:rPr>
      <w:rFonts w:ascii="Arial" w:eastAsia="Times New Roman" w:hAnsi="Arial" w:cs="Times New Roman"/>
      <w:b/>
      <w:bCs/>
      <w:sz w:val="24"/>
      <w:szCs w:val="20"/>
      <w:lang w:eastAsia="it-IT"/>
    </w:rPr>
  </w:style>
  <w:style w:type="paragraph" w:styleId="Titolo9">
    <w:name w:val="heading 9"/>
    <w:basedOn w:val="Normale"/>
    <w:next w:val="Normale"/>
    <w:link w:val="Titolo9Carattere"/>
    <w:qFormat/>
    <w:rsid w:val="000A5B12"/>
    <w:pPr>
      <w:keepNext/>
      <w:spacing w:after="0" w:line="240" w:lineRule="auto"/>
      <w:ind w:firstLine="360"/>
      <w:jc w:val="both"/>
      <w:outlineLvl w:val="8"/>
    </w:pPr>
    <w:rPr>
      <w:rFonts w:ascii="Arial" w:eastAsia="Times New Roman" w:hAnsi="Arial"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452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5284"/>
    <w:rPr>
      <w:rFonts w:ascii="Tahoma" w:hAnsi="Tahoma" w:cs="Tahoma"/>
      <w:sz w:val="16"/>
      <w:szCs w:val="16"/>
    </w:rPr>
  </w:style>
  <w:style w:type="paragraph" w:styleId="Intestazione">
    <w:name w:val="header"/>
    <w:basedOn w:val="Normale"/>
    <w:link w:val="IntestazioneCarattere"/>
    <w:uiPriority w:val="99"/>
    <w:unhideWhenUsed/>
    <w:rsid w:val="003452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5284"/>
  </w:style>
  <w:style w:type="paragraph" w:styleId="Pidipagina">
    <w:name w:val="footer"/>
    <w:basedOn w:val="Normale"/>
    <w:link w:val="PidipaginaCarattere"/>
    <w:uiPriority w:val="99"/>
    <w:unhideWhenUsed/>
    <w:rsid w:val="003452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5284"/>
  </w:style>
  <w:style w:type="paragraph" w:styleId="Nessunaspaziatura">
    <w:name w:val="No Spacing"/>
    <w:uiPriority w:val="1"/>
    <w:qFormat/>
    <w:rsid w:val="004637B6"/>
    <w:pPr>
      <w:spacing w:after="0" w:line="240" w:lineRule="auto"/>
    </w:pPr>
  </w:style>
  <w:style w:type="paragraph" w:styleId="NormaleWeb">
    <w:name w:val="Normal (Web)"/>
    <w:basedOn w:val="Normale"/>
    <w:uiPriority w:val="99"/>
    <w:unhideWhenUsed/>
    <w:rsid w:val="003801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A058E"/>
    <w:rPr>
      <w:color w:val="0000FF" w:themeColor="hyperlink"/>
      <w:u w:val="single"/>
    </w:rPr>
  </w:style>
  <w:style w:type="paragraph" w:styleId="Paragrafoelenco">
    <w:name w:val="List Paragraph"/>
    <w:basedOn w:val="Normale"/>
    <w:uiPriority w:val="34"/>
    <w:qFormat/>
    <w:rsid w:val="00042CA9"/>
    <w:pPr>
      <w:spacing w:after="0" w:line="240" w:lineRule="auto"/>
      <w:ind w:left="720"/>
      <w:contextualSpacing/>
    </w:pPr>
    <w:rPr>
      <w:sz w:val="24"/>
      <w:szCs w:val="24"/>
    </w:rPr>
  </w:style>
  <w:style w:type="character" w:customStyle="1" w:styleId="Titolo1Carattere">
    <w:name w:val="Titolo 1 Carattere"/>
    <w:basedOn w:val="Carpredefinitoparagrafo"/>
    <w:link w:val="Titolo1"/>
    <w:rsid w:val="000A5B12"/>
    <w:rPr>
      <w:rFonts w:ascii="Arial" w:eastAsia="Times New Roman" w:hAnsi="Arial" w:cs="Times New Roman"/>
      <w:sz w:val="24"/>
      <w:szCs w:val="20"/>
      <w:lang w:eastAsia="it-IT"/>
    </w:rPr>
  </w:style>
  <w:style w:type="character" w:customStyle="1" w:styleId="Titolo2Carattere">
    <w:name w:val="Titolo 2 Carattere"/>
    <w:basedOn w:val="Carpredefinitoparagrafo"/>
    <w:link w:val="Titolo2"/>
    <w:rsid w:val="000A5B12"/>
    <w:rPr>
      <w:rFonts w:ascii="Arial" w:eastAsia="Times New Roman" w:hAnsi="Arial" w:cs="Times New Roman"/>
      <w:b/>
      <w:sz w:val="24"/>
      <w:szCs w:val="20"/>
      <w:lang w:eastAsia="it-IT"/>
    </w:rPr>
  </w:style>
  <w:style w:type="character" w:customStyle="1" w:styleId="Titolo3Carattere">
    <w:name w:val="Titolo 3 Carattere"/>
    <w:basedOn w:val="Carpredefinitoparagrafo"/>
    <w:link w:val="Titolo3"/>
    <w:rsid w:val="000A5B12"/>
    <w:rPr>
      <w:rFonts w:ascii="Arial" w:eastAsia="Times New Roman" w:hAnsi="Arial" w:cs="Times New Roman"/>
      <w:b/>
      <w:sz w:val="24"/>
      <w:szCs w:val="20"/>
      <w:lang w:eastAsia="it-IT"/>
    </w:rPr>
  </w:style>
  <w:style w:type="character" w:customStyle="1" w:styleId="Titolo4Carattere">
    <w:name w:val="Titolo 4 Carattere"/>
    <w:basedOn w:val="Carpredefinitoparagrafo"/>
    <w:link w:val="Titolo4"/>
    <w:rsid w:val="000A5B12"/>
    <w:rPr>
      <w:rFonts w:ascii="Arial" w:eastAsia="Times New Roman" w:hAnsi="Arial" w:cs="Times New Roman"/>
      <w:sz w:val="24"/>
      <w:szCs w:val="20"/>
      <w:u w:val="single"/>
      <w:lang w:eastAsia="it-IT"/>
    </w:rPr>
  </w:style>
  <w:style w:type="character" w:customStyle="1" w:styleId="Titolo5Carattere">
    <w:name w:val="Titolo 5 Carattere"/>
    <w:basedOn w:val="Carpredefinitoparagrafo"/>
    <w:link w:val="Titolo5"/>
    <w:rsid w:val="000A5B12"/>
    <w:rPr>
      <w:rFonts w:ascii="Arial" w:eastAsia="Times New Roman" w:hAnsi="Arial" w:cs="Times New Roman"/>
      <w:i/>
      <w:sz w:val="24"/>
      <w:szCs w:val="20"/>
      <w:lang w:eastAsia="it-IT"/>
    </w:rPr>
  </w:style>
  <w:style w:type="character" w:customStyle="1" w:styleId="Titolo6Carattere">
    <w:name w:val="Titolo 6 Carattere"/>
    <w:basedOn w:val="Carpredefinitoparagrafo"/>
    <w:link w:val="Titolo6"/>
    <w:rsid w:val="000A5B12"/>
    <w:rPr>
      <w:rFonts w:ascii="Arial" w:eastAsia="Times New Roman" w:hAnsi="Arial" w:cs="Times New Roman"/>
      <w:b/>
      <w:bCs/>
      <w:sz w:val="24"/>
      <w:szCs w:val="20"/>
      <w:lang w:eastAsia="it-IT"/>
    </w:rPr>
  </w:style>
  <w:style w:type="character" w:customStyle="1" w:styleId="Titolo7Carattere">
    <w:name w:val="Titolo 7 Carattere"/>
    <w:basedOn w:val="Carpredefinitoparagrafo"/>
    <w:link w:val="Titolo7"/>
    <w:rsid w:val="000A5B12"/>
    <w:rPr>
      <w:rFonts w:ascii="Arial" w:eastAsia="Times New Roman" w:hAnsi="Arial" w:cs="Times New Roman"/>
      <w:b/>
      <w:bCs/>
      <w:sz w:val="24"/>
      <w:szCs w:val="20"/>
      <w:lang w:eastAsia="it-IT"/>
    </w:rPr>
  </w:style>
  <w:style w:type="character" w:customStyle="1" w:styleId="Titolo8Carattere">
    <w:name w:val="Titolo 8 Carattere"/>
    <w:basedOn w:val="Carpredefinitoparagrafo"/>
    <w:link w:val="Titolo8"/>
    <w:rsid w:val="000A5B12"/>
    <w:rPr>
      <w:rFonts w:ascii="Arial" w:eastAsia="Times New Roman" w:hAnsi="Arial" w:cs="Times New Roman"/>
      <w:b/>
      <w:bCs/>
      <w:sz w:val="24"/>
      <w:szCs w:val="20"/>
      <w:lang w:eastAsia="it-IT"/>
    </w:rPr>
  </w:style>
  <w:style w:type="character" w:customStyle="1" w:styleId="Titolo9Carattere">
    <w:name w:val="Titolo 9 Carattere"/>
    <w:basedOn w:val="Carpredefinitoparagrafo"/>
    <w:link w:val="Titolo9"/>
    <w:rsid w:val="000A5B12"/>
    <w:rPr>
      <w:rFonts w:ascii="Arial" w:eastAsia="Times New Roman" w:hAnsi="Arial" w:cs="Times New Roman"/>
      <w:b/>
      <w:bCs/>
      <w:sz w:val="24"/>
      <w:szCs w:val="20"/>
      <w:lang w:eastAsia="it-IT"/>
    </w:rPr>
  </w:style>
  <w:style w:type="paragraph" w:customStyle="1" w:styleId="1">
    <w:name w:val="1"/>
    <w:basedOn w:val="Normale"/>
    <w:next w:val="Corpotesto"/>
    <w:rsid w:val="000A5B12"/>
    <w:pPr>
      <w:spacing w:after="0" w:line="240" w:lineRule="auto"/>
    </w:pPr>
    <w:rPr>
      <w:rFonts w:ascii="Arial" w:eastAsia="Times New Roman" w:hAnsi="Arial" w:cs="Times New Roman"/>
      <w:b/>
      <w:sz w:val="24"/>
      <w:szCs w:val="20"/>
      <w:u w:val="single"/>
      <w:lang w:eastAsia="it-IT"/>
    </w:rPr>
  </w:style>
  <w:style w:type="paragraph" w:styleId="Corpodeltesto2">
    <w:name w:val="Body Text 2"/>
    <w:basedOn w:val="Normale"/>
    <w:link w:val="Corpodeltesto2Carattere"/>
    <w:semiHidden/>
    <w:rsid w:val="000A5B12"/>
    <w:pPr>
      <w:spacing w:after="0" w:line="240" w:lineRule="auto"/>
      <w:jc w:val="both"/>
    </w:pPr>
    <w:rPr>
      <w:rFonts w:ascii="Arial" w:eastAsia="Times New Roman" w:hAnsi="Arial" w:cs="Times New Roman"/>
      <w:sz w:val="24"/>
      <w:szCs w:val="20"/>
      <w:lang w:eastAsia="it-IT"/>
    </w:rPr>
  </w:style>
  <w:style w:type="character" w:customStyle="1" w:styleId="Corpodeltesto2Carattere">
    <w:name w:val="Corpo del testo 2 Carattere"/>
    <w:basedOn w:val="Carpredefinitoparagrafo"/>
    <w:link w:val="Corpodeltesto2"/>
    <w:semiHidden/>
    <w:rsid w:val="000A5B12"/>
    <w:rPr>
      <w:rFonts w:ascii="Arial" w:eastAsia="Times New Roman" w:hAnsi="Arial" w:cs="Times New Roman"/>
      <w:sz w:val="24"/>
      <w:szCs w:val="20"/>
      <w:lang w:eastAsia="it-IT"/>
    </w:rPr>
  </w:style>
  <w:style w:type="paragraph" w:styleId="Titolo">
    <w:name w:val="Title"/>
    <w:basedOn w:val="Normale"/>
    <w:link w:val="TitoloCarattere"/>
    <w:qFormat/>
    <w:rsid w:val="000A5B12"/>
    <w:pPr>
      <w:spacing w:after="0" w:line="240" w:lineRule="auto"/>
      <w:jc w:val="center"/>
    </w:pPr>
    <w:rPr>
      <w:rFonts w:ascii="Arial" w:eastAsia="Times New Roman" w:hAnsi="Arial" w:cs="Times New Roman"/>
      <w:b/>
      <w:bCs/>
      <w:sz w:val="24"/>
      <w:szCs w:val="20"/>
      <w:lang w:eastAsia="it-IT"/>
    </w:rPr>
  </w:style>
  <w:style w:type="character" w:customStyle="1" w:styleId="TitoloCarattere">
    <w:name w:val="Titolo Carattere"/>
    <w:basedOn w:val="Carpredefinitoparagrafo"/>
    <w:link w:val="Titolo"/>
    <w:rsid w:val="000A5B12"/>
    <w:rPr>
      <w:rFonts w:ascii="Arial" w:eastAsia="Times New Roman" w:hAnsi="Arial" w:cs="Times New Roman"/>
      <w:b/>
      <w:bCs/>
      <w:sz w:val="24"/>
      <w:szCs w:val="20"/>
      <w:lang w:eastAsia="it-IT"/>
    </w:rPr>
  </w:style>
  <w:style w:type="paragraph" w:styleId="Sottotitolo">
    <w:name w:val="Subtitle"/>
    <w:basedOn w:val="Normale"/>
    <w:link w:val="SottotitoloCarattere"/>
    <w:qFormat/>
    <w:rsid w:val="000A5B12"/>
    <w:pPr>
      <w:spacing w:after="0" w:line="240" w:lineRule="auto"/>
      <w:jc w:val="center"/>
    </w:pPr>
    <w:rPr>
      <w:rFonts w:ascii="Arial" w:eastAsia="Times New Roman" w:hAnsi="Arial" w:cs="Times New Roman"/>
      <w:szCs w:val="20"/>
      <w:u w:val="single"/>
      <w:lang w:eastAsia="it-IT"/>
    </w:rPr>
  </w:style>
  <w:style w:type="character" w:customStyle="1" w:styleId="SottotitoloCarattere">
    <w:name w:val="Sottotitolo Carattere"/>
    <w:basedOn w:val="Carpredefinitoparagrafo"/>
    <w:link w:val="Sottotitolo"/>
    <w:rsid w:val="000A5B12"/>
    <w:rPr>
      <w:rFonts w:ascii="Arial" w:eastAsia="Times New Roman" w:hAnsi="Arial" w:cs="Times New Roman"/>
      <w:szCs w:val="20"/>
      <w:u w:val="single"/>
      <w:lang w:eastAsia="it-IT"/>
    </w:rPr>
  </w:style>
  <w:style w:type="paragraph" w:styleId="Testonormale">
    <w:name w:val="Plain Text"/>
    <w:basedOn w:val="Normale"/>
    <w:link w:val="TestonormaleCarattere"/>
    <w:semiHidden/>
    <w:rsid w:val="000A5B12"/>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semiHidden/>
    <w:rsid w:val="000A5B12"/>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semiHidden/>
    <w:unhideWhenUsed/>
    <w:rsid w:val="000A5B12"/>
    <w:pPr>
      <w:spacing w:after="0"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0A5B12"/>
    <w:rPr>
      <w:rFonts w:ascii="Times New Roman" w:eastAsia="Times New Roman" w:hAnsi="Times New Roman" w:cs="Times New Roman"/>
      <w:sz w:val="24"/>
      <w:szCs w:val="24"/>
      <w:lang w:eastAsia="it-IT"/>
    </w:rPr>
  </w:style>
  <w:style w:type="character" w:styleId="Rimandonotaapidipagina">
    <w:name w:val="footnote reference"/>
    <w:uiPriority w:val="99"/>
    <w:semiHidden/>
    <w:unhideWhenUsed/>
    <w:rsid w:val="000A5B12"/>
    <w:rPr>
      <w:vertAlign w:val="superscript"/>
    </w:rPr>
  </w:style>
  <w:style w:type="character" w:styleId="Numeropagina">
    <w:name w:val="page number"/>
    <w:uiPriority w:val="99"/>
    <w:semiHidden/>
    <w:unhideWhenUsed/>
    <w:rsid w:val="000A5B12"/>
  </w:style>
  <w:style w:type="paragraph" w:styleId="Indice1">
    <w:name w:val="index 1"/>
    <w:basedOn w:val="Normale"/>
    <w:next w:val="Normale"/>
    <w:autoRedefine/>
    <w:uiPriority w:val="99"/>
    <w:unhideWhenUsed/>
    <w:rsid w:val="000A5B12"/>
    <w:pPr>
      <w:spacing w:after="0" w:line="240" w:lineRule="auto"/>
      <w:ind w:left="200" w:hanging="200"/>
    </w:pPr>
    <w:rPr>
      <w:rFonts w:ascii="Cambria" w:eastAsia="Times New Roman" w:hAnsi="Cambria" w:cs="Times New Roman"/>
      <w:sz w:val="18"/>
      <w:szCs w:val="18"/>
      <w:lang w:eastAsia="it-IT"/>
    </w:rPr>
  </w:style>
  <w:style w:type="paragraph" w:styleId="Indice2">
    <w:name w:val="index 2"/>
    <w:basedOn w:val="Normale"/>
    <w:next w:val="Normale"/>
    <w:autoRedefine/>
    <w:uiPriority w:val="99"/>
    <w:unhideWhenUsed/>
    <w:rsid w:val="000A5B12"/>
    <w:pPr>
      <w:spacing w:after="0" w:line="240" w:lineRule="auto"/>
      <w:ind w:left="400" w:hanging="200"/>
    </w:pPr>
    <w:rPr>
      <w:rFonts w:ascii="Cambria" w:eastAsia="Times New Roman" w:hAnsi="Cambria" w:cs="Times New Roman"/>
      <w:sz w:val="18"/>
      <w:szCs w:val="18"/>
      <w:lang w:eastAsia="it-IT"/>
    </w:rPr>
  </w:style>
  <w:style w:type="paragraph" w:styleId="Indice3">
    <w:name w:val="index 3"/>
    <w:basedOn w:val="Normale"/>
    <w:next w:val="Normale"/>
    <w:autoRedefine/>
    <w:uiPriority w:val="99"/>
    <w:unhideWhenUsed/>
    <w:rsid w:val="000A5B12"/>
    <w:pPr>
      <w:spacing w:after="0" w:line="240" w:lineRule="auto"/>
      <w:ind w:left="600" w:hanging="200"/>
    </w:pPr>
    <w:rPr>
      <w:rFonts w:ascii="Cambria" w:eastAsia="Times New Roman" w:hAnsi="Cambria" w:cs="Times New Roman"/>
      <w:sz w:val="18"/>
      <w:szCs w:val="18"/>
      <w:lang w:eastAsia="it-IT"/>
    </w:rPr>
  </w:style>
  <w:style w:type="paragraph" w:styleId="Indice4">
    <w:name w:val="index 4"/>
    <w:basedOn w:val="Normale"/>
    <w:next w:val="Normale"/>
    <w:autoRedefine/>
    <w:uiPriority w:val="99"/>
    <w:unhideWhenUsed/>
    <w:rsid w:val="000A5B12"/>
    <w:pPr>
      <w:spacing w:after="0" w:line="240" w:lineRule="auto"/>
      <w:ind w:left="800" w:hanging="200"/>
    </w:pPr>
    <w:rPr>
      <w:rFonts w:ascii="Cambria" w:eastAsia="Times New Roman" w:hAnsi="Cambria" w:cs="Times New Roman"/>
      <w:sz w:val="18"/>
      <w:szCs w:val="18"/>
      <w:lang w:eastAsia="it-IT"/>
    </w:rPr>
  </w:style>
  <w:style w:type="paragraph" w:styleId="Indice5">
    <w:name w:val="index 5"/>
    <w:basedOn w:val="Normale"/>
    <w:next w:val="Normale"/>
    <w:autoRedefine/>
    <w:uiPriority w:val="99"/>
    <w:unhideWhenUsed/>
    <w:rsid w:val="000A5B12"/>
    <w:pPr>
      <w:spacing w:after="0" w:line="240" w:lineRule="auto"/>
      <w:ind w:left="1000" w:hanging="200"/>
    </w:pPr>
    <w:rPr>
      <w:rFonts w:ascii="Cambria" w:eastAsia="Times New Roman" w:hAnsi="Cambria" w:cs="Times New Roman"/>
      <w:sz w:val="18"/>
      <w:szCs w:val="18"/>
      <w:lang w:eastAsia="it-IT"/>
    </w:rPr>
  </w:style>
  <w:style w:type="paragraph" w:styleId="Indice6">
    <w:name w:val="index 6"/>
    <w:basedOn w:val="Normale"/>
    <w:next w:val="Normale"/>
    <w:autoRedefine/>
    <w:uiPriority w:val="99"/>
    <w:unhideWhenUsed/>
    <w:rsid w:val="000A5B12"/>
    <w:pPr>
      <w:spacing w:after="0" w:line="240" w:lineRule="auto"/>
      <w:ind w:left="1200" w:hanging="200"/>
    </w:pPr>
    <w:rPr>
      <w:rFonts w:ascii="Cambria" w:eastAsia="Times New Roman" w:hAnsi="Cambria" w:cs="Times New Roman"/>
      <w:sz w:val="18"/>
      <w:szCs w:val="18"/>
      <w:lang w:eastAsia="it-IT"/>
    </w:rPr>
  </w:style>
  <w:style w:type="paragraph" w:styleId="Indice7">
    <w:name w:val="index 7"/>
    <w:basedOn w:val="Normale"/>
    <w:next w:val="Normale"/>
    <w:autoRedefine/>
    <w:uiPriority w:val="99"/>
    <w:unhideWhenUsed/>
    <w:rsid w:val="000A5B12"/>
    <w:pPr>
      <w:spacing w:after="0" w:line="240" w:lineRule="auto"/>
      <w:ind w:left="1400" w:hanging="200"/>
    </w:pPr>
    <w:rPr>
      <w:rFonts w:ascii="Cambria" w:eastAsia="Times New Roman" w:hAnsi="Cambria" w:cs="Times New Roman"/>
      <w:sz w:val="18"/>
      <w:szCs w:val="18"/>
      <w:lang w:eastAsia="it-IT"/>
    </w:rPr>
  </w:style>
  <w:style w:type="paragraph" w:styleId="Indice8">
    <w:name w:val="index 8"/>
    <w:basedOn w:val="Normale"/>
    <w:next w:val="Normale"/>
    <w:autoRedefine/>
    <w:uiPriority w:val="99"/>
    <w:unhideWhenUsed/>
    <w:rsid w:val="000A5B12"/>
    <w:pPr>
      <w:spacing w:after="0" w:line="240" w:lineRule="auto"/>
      <w:ind w:left="1600" w:hanging="200"/>
    </w:pPr>
    <w:rPr>
      <w:rFonts w:ascii="Cambria" w:eastAsia="Times New Roman" w:hAnsi="Cambria" w:cs="Times New Roman"/>
      <w:sz w:val="18"/>
      <w:szCs w:val="18"/>
      <w:lang w:eastAsia="it-IT"/>
    </w:rPr>
  </w:style>
  <w:style w:type="paragraph" w:styleId="Indice9">
    <w:name w:val="index 9"/>
    <w:basedOn w:val="Normale"/>
    <w:next w:val="Normale"/>
    <w:autoRedefine/>
    <w:uiPriority w:val="99"/>
    <w:unhideWhenUsed/>
    <w:rsid w:val="000A5B12"/>
    <w:pPr>
      <w:spacing w:after="0" w:line="240" w:lineRule="auto"/>
      <w:ind w:left="1800" w:hanging="200"/>
    </w:pPr>
    <w:rPr>
      <w:rFonts w:ascii="Cambria" w:eastAsia="Times New Roman" w:hAnsi="Cambria" w:cs="Times New Roman"/>
      <w:sz w:val="18"/>
      <w:szCs w:val="18"/>
      <w:lang w:eastAsia="it-IT"/>
    </w:rPr>
  </w:style>
  <w:style w:type="paragraph" w:styleId="Titoloindice">
    <w:name w:val="index heading"/>
    <w:basedOn w:val="Normale"/>
    <w:next w:val="Indice1"/>
    <w:uiPriority w:val="99"/>
    <w:unhideWhenUsed/>
    <w:rsid w:val="000A5B12"/>
    <w:pPr>
      <w:pBdr>
        <w:top w:val="single" w:sz="12" w:space="0" w:color="auto"/>
      </w:pBdr>
      <w:spacing w:before="360" w:after="240" w:line="240" w:lineRule="auto"/>
    </w:pPr>
    <w:rPr>
      <w:rFonts w:ascii="Cambria" w:eastAsia="Times New Roman" w:hAnsi="Cambria" w:cs="Times New Roman"/>
      <w:i/>
      <w:sz w:val="26"/>
      <w:szCs w:val="26"/>
      <w:lang w:eastAsia="it-IT"/>
    </w:rPr>
  </w:style>
  <w:style w:type="paragraph" w:customStyle="1" w:styleId="Normal">
    <w:name w:val="[Normal]"/>
    <w:uiPriority w:val="99"/>
    <w:rsid w:val="000A5B12"/>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Corpotesto">
    <w:name w:val="Body Text"/>
    <w:basedOn w:val="Normale"/>
    <w:link w:val="CorpotestoCarattere"/>
    <w:uiPriority w:val="99"/>
    <w:semiHidden/>
    <w:unhideWhenUsed/>
    <w:rsid w:val="000A5B12"/>
    <w:pPr>
      <w:spacing w:after="120"/>
    </w:pPr>
  </w:style>
  <w:style w:type="character" w:customStyle="1" w:styleId="CorpotestoCarattere">
    <w:name w:val="Corpo testo Carattere"/>
    <w:basedOn w:val="Carpredefinitoparagrafo"/>
    <w:link w:val="Corpotesto"/>
    <w:uiPriority w:val="99"/>
    <w:semiHidden/>
    <w:rsid w:val="000A5B12"/>
  </w:style>
  <w:style w:type="character" w:styleId="Rimandocommento">
    <w:name w:val="annotation reference"/>
    <w:basedOn w:val="Carpredefinitoparagrafo"/>
    <w:uiPriority w:val="99"/>
    <w:semiHidden/>
    <w:unhideWhenUsed/>
    <w:rsid w:val="00E22246"/>
    <w:rPr>
      <w:sz w:val="16"/>
      <w:szCs w:val="16"/>
    </w:rPr>
  </w:style>
  <w:style w:type="paragraph" w:styleId="Testocommento">
    <w:name w:val="annotation text"/>
    <w:basedOn w:val="Normale"/>
    <w:link w:val="TestocommentoCarattere"/>
    <w:uiPriority w:val="99"/>
    <w:semiHidden/>
    <w:unhideWhenUsed/>
    <w:rsid w:val="00E22246"/>
    <w:pPr>
      <w:spacing w:after="0" w:line="240" w:lineRule="auto"/>
    </w:pPr>
    <w:rPr>
      <w:rFonts w:eastAsiaTheme="minorEastAsia"/>
      <w:sz w:val="20"/>
      <w:szCs w:val="20"/>
      <w:lang w:eastAsia="it-IT"/>
    </w:rPr>
  </w:style>
  <w:style w:type="character" w:customStyle="1" w:styleId="TestocommentoCarattere">
    <w:name w:val="Testo commento Carattere"/>
    <w:basedOn w:val="Carpredefinitoparagrafo"/>
    <w:link w:val="Testocommento"/>
    <w:uiPriority w:val="99"/>
    <w:semiHidden/>
    <w:rsid w:val="00E22246"/>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22246"/>
    <w:rPr>
      <w:b/>
      <w:bCs/>
    </w:rPr>
  </w:style>
  <w:style w:type="character" w:customStyle="1" w:styleId="SoggettocommentoCarattere">
    <w:name w:val="Soggetto commento Carattere"/>
    <w:basedOn w:val="TestocommentoCarattere"/>
    <w:link w:val="Soggettocommento"/>
    <w:uiPriority w:val="99"/>
    <w:semiHidden/>
    <w:rsid w:val="00E22246"/>
    <w:rPr>
      <w:rFonts w:eastAsiaTheme="minorEastAsia"/>
      <w:b/>
      <w:bCs/>
      <w:sz w:val="20"/>
      <w:szCs w:val="20"/>
      <w:lang w:eastAsia="it-IT"/>
    </w:rPr>
  </w:style>
  <w:style w:type="character" w:customStyle="1" w:styleId="apple-converted-space">
    <w:name w:val="apple-converted-space"/>
    <w:basedOn w:val="Carpredefinitoparagrafo"/>
    <w:rsid w:val="00E22246"/>
  </w:style>
  <w:style w:type="paragraph" w:styleId="Revisione">
    <w:name w:val="Revision"/>
    <w:hidden/>
    <w:uiPriority w:val="99"/>
    <w:semiHidden/>
    <w:rsid w:val="00E22246"/>
    <w:pPr>
      <w:spacing w:after="0" w:line="240" w:lineRule="auto"/>
    </w:pPr>
  </w:style>
  <w:style w:type="character" w:styleId="Enfasigrassetto">
    <w:name w:val="Strong"/>
    <w:basedOn w:val="Carpredefinitoparagrafo"/>
    <w:uiPriority w:val="22"/>
    <w:qFormat/>
    <w:rsid w:val="00291F43"/>
    <w:rPr>
      <w:b/>
      <w:bCs/>
    </w:rPr>
  </w:style>
  <w:style w:type="paragraph" w:styleId="PreformattatoHTML">
    <w:name w:val="HTML Preformatted"/>
    <w:basedOn w:val="Normale"/>
    <w:link w:val="PreformattatoHTMLCarattere"/>
    <w:uiPriority w:val="99"/>
    <w:unhideWhenUsed/>
    <w:rsid w:val="00445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45CED"/>
    <w:rPr>
      <w:rFonts w:ascii="Courier New" w:eastAsia="Times New Roman" w:hAnsi="Courier New" w:cs="Courier New"/>
      <w:sz w:val="20"/>
      <w:szCs w:val="20"/>
      <w:lang w:eastAsia="it-IT"/>
    </w:rPr>
  </w:style>
  <w:style w:type="paragraph" w:customStyle="1" w:styleId="FINNCaptionTitle">
    <w:name w:val="FINN Caption Title"/>
    <w:qFormat/>
    <w:rsid w:val="00452256"/>
    <w:pPr>
      <w:keepLines/>
      <w:suppressAutoHyphens/>
      <w:spacing w:after="0" w:line="160" w:lineRule="exact"/>
    </w:pPr>
    <w:rPr>
      <w:rFonts w:ascii="Neutraface 2 Text Bold" w:eastAsia="Neutraface 2 Text Book" w:hAnsi="Neutraface 2 Text Bold" w:cs="Times New Roman"/>
      <w:bCs/>
      <w:color w:val="000000"/>
      <w:sz w:val="12"/>
      <w:szCs w:val="21"/>
      <w:lang w:val="en-US"/>
    </w:rPr>
  </w:style>
  <w:style w:type="character" w:styleId="Collegamentovisitato">
    <w:name w:val="FollowedHyperlink"/>
    <w:basedOn w:val="Carpredefinitoparagrafo"/>
    <w:uiPriority w:val="99"/>
    <w:semiHidden/>
    <w:unhideWhenUsed/>
    <w:rsid w:val="00E67F6C"/>
    <w:rPr>
      <w:color w:val="800080" w:themeColor="followedHyperlink"/>
      <w:u w:val="single"/>
    </w:rPr>
  </w:style>
  <w:style w:type="character" w:customStyle="1" w:styleId="UnresolvedMention">
    <w:name w:val="Unresolved Mention"/>
    <w:basedOn w:val="Carpredefinitoparagrafo"/>
    <w:uiPriority w:val="99"/>
    <w:semiHidden/>
    <w:unhideWhenUsed/>
    <w:rsid w:val="002E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8019">
      <w:bodyDiv w:val="1"/>
      <w:marLeft w:val="0"/>
      <w:marRight w:val="0"/>
      <w:marTop w:val="0"/>
      <w:marBottom w:val="0"/>
      <w:divBdr>
        <w:top w:val="none" w:sz="0" w:space="0" w:color="auto"/>
        <w:left w:val="none" w:sz="0" w:space="0" w:color="auto"/>
        <w:bottom w:val="none" w:sz="0" w:space="0" w:color="auto"/>
        <w:right w:val="none" w:sz="0" w:space="0" w:color="auto"/>
      </w:divBdr>
    </w:div>
    <w:div w:id="666322148">
      <w:bodyDiv w:val="1"/>
      <w:marLeft w:val="0"/>
      <w:marRight w:val="0"/>
      <w:marTop w:val="0"/>
      <w:marBottom w:val="0"/>
      <w:divBdr>
        <w:top w:val="none" w:sz="0" w:space="0" w:color="auto"/>
        <w:left w:val="none" w:sz="0" w:space="0" w:color="auto"/>
        <w:bottom w:val="none" w:sz="0" w:space="0" w:color="auto"/>
        <w:right w:val="none" w:sz="0" w:space="0" w:color="auto"/>
      </w:divBdr>
      <w:divsChild>
        <w:div w:id="204872740">
          <w:marLeft w:val="0"/>
          <w:marRight w:val="0"/>
          <w:marTop w:val="0"/>
          <w:marBottom w:val="0"/>
          <w:divBdr>
            <w:top w:val="none" w:sz="0" w:space="0" w:color="auto"/>
            <w:left w:val="none" w:sz="0" w:space="0" w:color="auto"/>
            <w:bottom w:val="none" w:sz="0" w:space="0" w:color="auto"/>
            <w:right w:val="none" w:sz="0" w:space="0" w:color="auto"/>
          </w:divBdr>
        </w:div>
        <w:div w:id="2067222494">
          <w:marLeft w:val="0"/>
          <w:marRight w:val="0"/>
          <w:marTop w:val="0"/>
          <w:marBottom w:val="0"/>
          <w:divBdr>
            <w:top w:val="none" w:sz="0" w:space="0" w:color="auto"/>
            <w:left w:val="none" w:sz="0" w:space="0" w:color="auto"/>
            <w:bottom w:val="none" w:sz="0" w:space="0" w:color="auto"/>
            <w:right w:val="none" w:sz="0" w:space="0" w:color="auto"/>
          </w:divBdr>
        </w:div>
      </w:divsChild>
    </w:div>
    <w:div w:id="976763423">
      <w:bodyDiv w:val="1"/>
      <w:marLeft w:val="0"/>
      <w:marRight w:val="0"/>
      <w:marTop w:val="0"/>
      <w:marBottom w:val="0"/>
      <w:divBdr>
        <w:top w:val="none" w:sz="0" w:space="0" w:color="auto"/>
        <w:left w:val="none" w:sz="0" w:space="0" w:color="auto"/>
        <w:bottom w:val="none" w:sz="0" w:space="0" w:color="auto"/>
        <w:right w:val="none" w:sz="0" w:space="0" w:color="auto"/>
      </w:divBdr>
      <w:divsChild>
        <w:div w:id="1466776316">
          <w:marLeft w:val="0"/>
          <w:marRight w:val="0"/>
          <w:marTop w:val="0"/>
          <w:marBottom w:val="0"/>
          <w:divBdr>
            <w:top w:val="none" w:sz="0" w:space="0" w:color="auto"/>
            <w:left w:val="none" w:sz="0" w:space="0" w:color="auto"/>
            <w:bottom w:val="none" w:sz="0" w:space="0" w:color="auto"/>
            <w:right w:val="none" w:sz="0" w:space="0" w:color="auto"/>
          </w:divBdr>
        </w:div>
        <w:div w:id="1772702370">
          <w:marLeft w:val="0"/>
          <w:marRight w:val="0"/>
          <w:marTop w:val="0"/>
          <w:marBottom w:val="0"/>
          <w:divBdr>
            <w:top w:val="none" w:sz="0" w:space="0" w:color="auto"/>
            <w:left w:val="none" w:sz="0" w:space="0" w:color="auto"/>
            <w:bottom w:val="none" w:sz="0" w:space="0" w:color="auto"/>
            <w:right w:val="none" w:sz="0" w:space="0" w:color="auto"/>
          </w:divBdr>
        </w:div>
      </w:divsChild>
    </w:div>
    <w:div w:id="1857883798">
      <w:bodyDiv w:val="1"/>
      <w:marLeft w:val="0"/>
      <w:marRight w:val="0"/>
      <w:marTop w:val="0"/>
      <w:marBottom w:val="0"/>
      <w:divBdr>
        <w:top w:val="none" w:sz="0" w:space="0" w:color="auto"/>
        <w:left w:val="none" w:sz="0" w:space="0" w:color="auto"/>
        <w:bottom w:val="none" w:sz="0" w:space="0" w:color="auto"/>
        <w:right w:val="none" w:sz="0" w:space="0" w:color="auto"/>
      </w:divBdr>
    </w:div>
    <w:div w:id="19234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ored.it/ricerche/gender-diversity-index-2020/" TargetMode="External"/><Relationship Id="rId5" Type="http://schemas.openxmlformats.org/officeDocument/2006/relationships/webSettings" Target="webSettings.xml"/><Relationship Id="rId15" Type="http://schemas.openxmlformats.org/officeDocument/2006/relationships/hyperlink" Target="file:///C:\Users\Ariel\Desktop\ariel.mafai@valored.it" TargetMode="External"/><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file:///C:\Users\Ariel\Dropbox%20(Personal)\DROPBOX\WORK%20PARZIALE\VALORE%20D\COMUNICATI%20STAMPA\paola.trotta@valore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22D02-3E3F-432F-8CF7-025E5E48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1659</Words>
  <Characters>9460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A Bootique Document</vt:lpstr>
    </vt:vector>
  </TitlesOfParts>
  <Company>Bootique</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Bootique Document</dc:title>
  <dc:subject/>
  <dc:creator>Bootique</dc:creator>
  <cp:keywords/>
  <dc:description/>
  <cp:lastModifiedBy>Ariel</cp:lastModifiedBy>
  <cp:revision>5</cp:revision>
  <cp:lastPrinted>2018-06-08T15:47:00Z</cp:lastPrinted>
  <dcterms:created xsi:type="dcterms:W3CDTF">2021-01-20T14:07:00Z</dcterms:created>
  <dcterms:modified xsi:type="dcterms:W3CDTF">2021-01-20T15:18:00Z</dcterms:modified>
</cp:coreProperties>
</file>